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江苏省人民医院彩色多普勒超声诊断系统采购项目</w:t>
      </w:r>
      <w:r/>
    </w:p>
    <w:p>
      <w:pPr>
        <w:pStyle w:val="84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项目编号：JSZC-320000-JSHY-G2026-0144</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2641HOLLYD50</w:t>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4"/>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0"/>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5"/>
          <w:rFonts w:hint="eastAsia" w:ascii="宋体" w:hAnsi="宋体" w:cs="宋体"/>
          <w:b/>
          <w:color w:val="auto"/>
          <w:sz w:val="32"/>
          <w:highlight w:val="none"/>
          <w:shd w:val="clear" w:color="auto" w:fill="auto"/>
        </w:rPr>
        <w:outlineLvl w:val="0"/>
      </w:pPr>
      <w:r/>
      <w:bookmarkStart w:id="2" w:name="_Toc27317"/>
      <w:r/>
      <w:bookmarkStart w:id="3" w:name="_Toc514054470"/>
      <w:r/>
      <w:bookmarkStart w:id="4" w:name="_Toc32256"/>
      <w:r>
        <w:rPr>
          <w:rStyle w:val="84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江苏省人民医院彩色多普勒超声诊断系统采购项目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bookmarkStart w:id="266" w:name="_GoBack"/>
            <w:r/>
            <w:bookmarkEnd w:id="266"/>
            <w:r/>
            <w:r/>
          </w:p>
        </w:tc>
      </w:tr>
    </w:tbl>
    <w:p>
      <w:pPr>
        <w:pStyle w:val="1216"/>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2298"/>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项目编号：JSZC-320000-JSHY-G2026-0144</w:t>
      </w:r>
      <w:r/>
    </w:p>
    <w:p>
      <w:pPr>
        <w:pStyle w:val="1216"/>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江苏省人民医院彩色多普勒超声诊断系统采购项目</w:t>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szCs w:val="24"/>
          <w:highlight w:val="none"/>
        </w:rPr>
        <w:t xml:space="preserve">万元。</w:t>
      </w:r>
      <w:bookmarkEnd w:id="8"/>
      <w:r/>
      <w:r/>
    </w:p>
    <w:p>
      <w:pPr>
        <w:pStyle w:val="1216"/>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6"/>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bookmarkStart w:id="9" w:name="OLE_LINK27"/>
            <w:r/>
            <w:bookmarkStart w:id="10" w:name="OLE_LINK26"/>
            <w:r>
              <w:rPr>
                <w:rFonts w:hint="eastAsia" w:ascii="宋体" w:hAnsi="宋体"/>
                <w:color w:val="auto"/>
                <w:sz w:val="24"/>
                <w:szCs w:val="24"/>
                <w:highlight w:val="none"/>
                <w:lang w:val="en-US" w:eastAsia="zh-CN"/>
              </w:rPr>
              <w:t xml:space="preserve">序</w:t>
            </w:r>
            <w:r>
              <w:rPr>
                <w:rFonts w:hint="eastAsia" w:ascii="宋体" w:hAnsi="宋体"/>
                <w:color w:val="auto"/>
                <w:sz w:val="24"/>
                <w:szCs w:val="24"/>
                <w:highlight w:val="none"/>
              </w:rPr>
              <w:t xml:space="preserve">号</w:t>
            </w:r>
            <w:r/>
          </w:p>
        </w:tc>
        <w:tc>
          <w:tcPr>
            <w:tcW w:w="3528"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6"/>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528"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彩色多普勒超声诊断系统</w:t>
            </w:r>
            <w:r/>
          </w:p>
        </w:tc>
        <w:tc>
          <w:tcPr>
            <w:tcW w:w="1781" w:type="dxa"/>
            <w:vAlign w:val="center"/>
            <w:textDirection w:val="lrTb"/>
            <w:noWrap w:val="false"/>
          </w:tcPr>
          <w:p>
            <w:pPr>
              <w:pStyle w:val="1216"/>
              <w:ind w:firstLine="0"/>
              <w:jc w:val="center"/>
              <w:spacing w:line="312" w:lineRule="auto"/>
              <w:tabs>
                <w:tab w:val="left" w:pos="1276"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套</w:t>
            </w:r>
            <w:r/>
          </w:p>
        </w:tc>
        <w:tc>
          <w:tcPr>
            <w:tcW w:w="2625" w:type="dxa"/>
            <w:vAlign w:val="center"/>
            <w:textDirection w:val="lrTb"/>
            <w:noWrap w:val="false"/>
          </w:tcPr>
          <w:p>
            <w:pPr>
              <w:pStyle w:val="1216"/>
              <w:ind w:firstLine="0"/>
              <w:jc w:val="center"/>
              <w:spacing w:line="312" w:lineRule="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是</w:t>
            </w:r>
            <w:bookmarkEnd w:id="9"/>
            <w:r/>
            <w:bookmarkEnd w:id="10"/>
            <w:r/>
            <w:r/>
          </w:p>
        </w:tc>
      </w:tr>
    </w:tbl>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u w:val="none"/>
          <w:lang w:val="en-US" w:eastAsia="zh-CN"/>
        </w:rPr>
        <w:t xml:space="preserve">0</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pStyle w:val="1216"/>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6"/>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44"/>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3"/>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3"/>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2"/>
        <w:ind w:left="1134" w:firstLine="0"/>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r/>
    </w:p>
    <w:p>
      <w:pPr>
        <w:pStyle w:val="1422"/>
        <w:ind w:left="1134" w:firstLine="0"/>
        <w:spacing w:line="329"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3.投标货物如为进口产品，投标人须提供下列授权文件之一</w:t>
      </w:r>
      <w:r/>
    </w:p>
    <w:p>
      <w:pPr>
        <w:pStyle w:val="1422"/>
        <w:ind w:firstLine="1140"/>
        <w:spacing w:line="329" w:lineRule="auto"/>
        <w:shd w:val="clear" w:color="auto" w:fil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left="1134" w:firstLine="0"/>
        <w:spacing w:line="329" w:lineRule="auto"/>
        <w:rPr>
          <w:rFonts w:hint="eastAsia" w:ascii="宋体" w:hAnsi="宋体" w:eastAsia="宋体" w:cs="Times New Roman"/>
          <w:b w:val="0"/>
          <w:color w:val="auto"/>
          <w:position w:val="0"/>
          <w:sz w:val="24"/>
          <w:szCs w:val="24"/>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b.进口产品制造商对授权的区域代理商出具的授权函扫描件及该区域代理商对投标人出具的授权函扫描件加盖公章；</w:t>
      </w:r>
      <w:r/>
    </w:p>
    <w:p>
      <w:pPr>
        <w:pStyle w:val="1422"/>
        <w:ind w:firstLine="1140"/>
        <w:spacing w:line="329" w:lineRule="auto"/>
        <w:shd w:val="clear" w:color="auto" w:fill="auto"/>
        <w:rPr>
          <w:rFonts w:hint="eastAsia" w:ascii="宋体" w:hAnsi="宋体" w:cs="Times New Roman"/>
          <w:color w:val="auto"/>
          <w:sz w:val="24"/>
          <w:szCs w:val="24"/>
          <w:highlight w:val="none"/>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bookmarkEnd w:id="24"/>
      <w:r/>
      <w:r/>
    </w:p>
    <w:p>
      <w:pPr>
        <w:pStyle w:val="1253"/>
        <w:spacing w:line="360" w:lineRule="auto"/>
        <w:rPr>
          <w:rFonts w:hint="eastAsia" w:ascii="宋体" w:hAnsi="宋体" w:cs="宋体"/>
          <w:b/>
          <w:bCs/>
          <w:color w:val="auto"/>
          <w:sz w:val="24"/>
          <w:szCs w:val="24"/>
          <w:highlight w:val="none"/>
        </w:rPr>
        <w:outlineLvl w:val="1"/>
      </w:pPr>
      <w:r/>
      <w:bookmarkStart w:id="25" w:name="_Toc1979"/>
      <w:r/>
      <w:bookmarkStart w:id="26" w:name="_Toc13339"/>
      <w:r/>
      <w:bookmarkStart w:id="27" w:name="_Toc26697"/>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3"/>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8083"/>
      <w:r/>
      <w:bookmarkStart w:id="29" w:name="_Toc2291"/>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1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8月6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6"/>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8288"/>
      <w:r/>
      <w:bookmarkStart w:id="32" w:name="_Toc19411"/>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216"/>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6"/>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2845"/>
      <w:r/>
      <w:bookmarkStart w:id="35" w:name="_Toc15265"/>
      <w:r/>
      <w:bookmarkStart w:id="36" w:name="_Toc12830"/>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4284"/>
      <w:r/>
      <w:bookmarkStart w:id="39" w:name="_Toc26301"/>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3"/>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3"/>
        <w:ind w:firstLine="720"/>
        <w:spacing w:before="0" w:beforeAutospacing="0" w:after="0" w:afterAutospacing="0" w:line="360" w:lineRule="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3"/>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hAnsi="宋体"/>
          <w:color w:val="auto"/>
          <w:highlight w:val="none"/>
          <w:lang w:val="en-US" w:eastAsia="zh-CN"/>
        </w:rPr>
        <w:t xml:space="preserve">陶</w:t>
      </w:r>
      <w:r>
        <w:rPr>
          <w:rFonts w:hint="eastAsia" w:ascii="宋体" w:hAnsi="宋体" w:eastAsia="宋体"/>
          <w:color w:val="auto"/>
          <w:highlight w:val="none"/>
          <w:lang w:val="en-US" w:eastAsia="zh-CN"/>
        </w:rPr>
        <w:t xml:space="preserve">老师 </w:t>
      </w:r>
      <w:r>
        <w:rPr>
          <w:rFonts w:hint="eastAsia" w:ascii="宋体" w:hAnsi="宋体" w:eastAsia="宋体"/>
          <w:color w:val="auto"/>
          <w:highlight w:val="none"/>
        </w:rPr>
        <w:t xml:space="preserve">025-</w:t>
      </w:r>
      <w:bookmarkEnd w:id="46"/>
      <w:r>
        <w:rPr>
          <w:rFonts w:hint="eastAsia" w:ascii="宋体" w:hAnsi="宋体" w:eastAsia="宋体"/>
          <w:color w:val="auto"/>
          <w:highlight w:val="none"/>
        </w:rPr>
        <w:t xml:space="preserve">6830</w:t>
      </w:r>
      <w:r>
        <w:rPr>
          <w:rFonts w:hint="eastAsia" w:ascii="宋体" w:hAnsi="宋体" w:eastAsia="宋体"/>
          <w:color w:val="auto"/>
          <w:highlight w:val="none"/>
          <w:lang w:val="en-US" w:eastAsia="zh-CN"/>
        </w:rPr>
        <w:t xml:space="preserve">6497</w:t>
      </w:r>
      <w:r/>
    </w:p>
    <w:p>
      <w:pPr>
        <w:pStyle w:val="1033"/>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17590"/>
      <w:r/>
      <w:bookmarkStart w:id="49" w:name="_Toc6514"/>
      <w:r>
        <w:rPr>
          <w:rFonts w:hint="eastAsia" w:hAnsi="宋体" w:cs="宋体"/>
          <w:color w:val="auto"/>
          <w:szCs w:val="24"/>
          <w:highlight w:val="none"/>
        </w:rPr>
        <w:t xml:space="preserve">名称：江苏弘业国际技术工程有限公司</w:t>
      </w:r>
      <w:bookmarkEnd w:id="48"/>
      <w:r/>
      <w:bookmarkEnd w:id="49"/>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8777"/>
      <w:r/>
      <w:bookmarkStart w:id="51" w:name="_Toc29228"/>
      <w:r>
        <w:rPr>
          <w:rFonts w:hint="eastAsia" w:hAnsi="宋体" w:cs="宋体"/>
          <w:color w:val="auto"/>
          <w:szCs w:val="24"/>
          <w:highlight w:val="none"/>
        </w:rPr>
        <w:t xml:space="preserve">地址：南京市中华路50号弘业大厦10楼</w:t>
      </w:r>
      <w:bookmarkEnd w:id="50"/>
      <w:r/>
      <w:bookmarkEnd w:id="51"/>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30931"/>
      <w:r/>
      <w:bookmarkStart w:id="53" w:name="_Toc415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685"/>
      <w:r/>
      <w:bookmarkStart w:id="55" w:name="_Toc23093"/>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4597"/>
      <w:r/>
      <w:bookmarkStart w:id="57" w:name="_Toc21139"/>
      <w:r>
        <w:rPr>
          <w:rFonts w:hint="eastAsia" w:hAnsi="宋体" w:cs="宋体"/>
          <w:color w:val="auto"/>
          <w:szCs w:val="24"/>
          <w:highlight w:val="none"/>
        </w:rPr>
        <w:t xml:space="preserve">3.项目联系方式</w:t>
      </w:r>
      <w:bookmarkEnd w:id="56"/>
      <w:r/>
      <w:bookmarkEnd w:id="57"/>
      <w:r/>
      <w:r/>
    </w:p>
    <w:p>
      <w:pPr>
        <w:pStyle w:val="1033"/>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23478"/>
      <w:r/>
      <w:bookmarkStart w:id="59" w:name="_Toc18816"/>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3"/>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60" w:name="_Toc12073"/>
      <w:r/>
      <w:bookmarkStart w:id="61" w:name="_Toc13399"/>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6"/>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2" w:name="_Toc7212"/>
      <w:r>
        <w:rPr>
          <w:rFonts w:hint="eastAsia" w:ascii="宋体" w:hAnsi="宋体" w:eastAsia="宋体" w:cs="宋体"/>
          <w:b/>
          <w:color w:val="auto"/>
          <w:sz w:val="44"/>
          <w:szCs w:val="44"/>
          <w:highlight w:val="none"/>
          <w:lang w:val="en-US" w:eastAsia="zh-CN"/>
        </w:rPr>
        <w:t xml:space="preserve">            </w:t>
      </w:r>
      <w:bookmarkStart w:id="63" w:name="_Toc10498"/>
      <w:r>
        <w:rPr>
          <w:rFonts w:hint="eastAsia" w:ascii="宋体" w:hAnsi="宋体" w:cs="宋体"/>
          <w:b/>
          <w:color w:val="auto"/>
          <w:sz w:val="44"/>
          <w:szCs w:val="44"/>
          <w:highlight w:val="none"/>
        </w:rPr>
        <w:t xml:space="preserve">第二部分  投标人须知</w:t>
      </w:r>
      <w:bookmarkEnd w:id="62"/>
      <w:r/>
      <w:bookmarkEnd w:id="63"/>
      <w:r/>
      <w:r/>
    </w:p>
    <w:p>
      <w:pPr>
        <w:pStyle w:val="969"/>
        <w:jc w:val="center"/>
        <w:keepLines w:val="0"/>
        <w:keepNext w:val="0"/>
        <w:spacing w:before="0" w:after="0" w:line="240" w:lineRule="auto"/>
        <w:rPr>
          <w:rFonts w:hint="eastAsia" w:ascii="宋体" w:hAnsi="宋体" w:eastAsia="宋体" w:cs="宋体"/>
          <w:color w:val="auto"/>
          <w:highlight w:val="none"/>
        </w:rPr>
      </w:pPr>
      <w:r/>
      <w:bookmarkStart w:id="64" w:name="_Toc514054471"/>
      <w:r/>
      <w:bookmarkStart w:id="65" w:name="_Toc10216"/>
      <w:r/>
      <w:bookmarkStart w:id="66" w:name="_Toc17705"/>
      <w:r/>
      <w:bookmarkStart w:id="67" w:name="_Toc17216"/>
      <w:r>
        <w:rPr>
          <w:rFonts w:hint="eastAsia" w:ascii="宋体" w:hAnsi="宋体" w:eastAsia="宋体" w:cs="宋体"/>
          <w:color w:val="auto"/>
          <w:highlight w:val="none"/>
        </w:rPr>
        <w:t xml:space="preserve">投标人须知前附表</w:t>
      </w:r>
      <w:bookmarkEnd w:id="64"/>
      <w:r/>
      <w:bookmarkEnd w:id="65"/>
      <w:r/>
      <w:bookmarkEnd w:id="66"/>
      <w:r/>
      <w:bookmarkEnd w:id="67"/>
      <w:r/>
      <w:r/>
    </w:p>
    <w:tbl>
      <w:tblPr>
        <w:tblStyle w:val="77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8" w:name="EBd40b5fb42f2944a3b45e579ce3941f02"/>
            <w:r>
              <w:rPr>
                <w:rFonts w:hint="eastAsia" w:ascii="宋体" w:hAnsi="宋体" w:cs="宋体"/>
                <w:color w:val="auto"/>
                <w:sz w:val="24"/>
                <w:szCs w:val="24"/>
                <w:highlight w:val="none"/>
              </w:rPr>
              <w:t xml:space="preserve">90</w:t>
            </w:r>
            <w:bookmarkEnd w:id="68"/>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9" w:name="_Toc25522"/>
            <w:r/>
            <w:bookmarkStart w:id="70"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71" w:name="_Toc20458"/>
            <w:r/>
            <w:bookmarkStart w:id="72"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9"/>
      <w:r/>
      <w:bookmarkEnd w:id="70"/>
      <w:r/>
      <w:bookmarkEnd w:id="71"/>
      <w:r/>
      <w:bookmarkEnd w:id="72"/>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3"/>
        <w:rPr>
          <w:rFonts w:hint="eastAsia" w:ascii="宋体" w:hAnsi="宋体" w:eastAsia="宋体" w:cs="宋体"/>
          <w:color w:val="auto"/>
          <w:highlight w:val="none"/>
        </w:rPr>
        <w:outlineLvl w:val="1"/>
      </w:pPr>
      <w:r/>
      <w:bookmarkStart w:id="73" w:name="_Toc21335"/>
      <w:r/>
      <w:bookmarkStart w:id="74" w:name="_Toc17916"/>
      <w:r/>
      <w:bookmarkStart w:id="75" w:name="_Toc514054473"/>
      <w:r/>
      <w:bookmarkStart w:id="76" w:name="_Toc30610"/>
      <w:r>
        <w:rPr>
          <w:rFonts w:hint="eastAsia" w:ascii="宋体" w:hAnsi="宋体" w:eastAsia="宋体" w:cs="宋体"/>
          <w:color w:val="auto"/>
          <w:highlight w:val="none"/>
        </w:rPr>
        <w:t xml:space="preserve">二、招标文件</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auto"/>
          <w:sz w:val="20"/>
          <w:highlight w:val="none"/>
        </w:rPr>
        <w:t xml:space="preserve"> </w:t>
      </w:r>
      <w:bookmarkEnd w:id="77"/>
      <w:r/>
      <w:bookmarkStart w:id="78" w:name="EBec71fc1696a240c4b620fe1e00b2ce58"/>
      <w:r>
        <w:rPr>
          <w:rFonts w:hint="eastAsia" w:ascii="宋体" w:hAnsi="宋体" w:cs="宋体"/>
          <w:color w:val="auto"/>
          <w:sz w:val="20"/>
          <w:highlight w:val="none"/>
        </w:rPr>
        <w:t xml:space="preserve"> </w:t>
      </w:r>
      <w:bookmarkEnd w:id="78"/>
      <w:r/>
      <w:r/>
    </w:p>
    <w:p>
      <w:pPr>
        <w:pStyle w:val="1373"/>
        <w:rPr>
          <w:rFonts w:hint="eastAsia" w:ascii="宋体" w:hAnsi="宋体" w:eastAsia="宋体" w:cs="宋体"/>
          <w:color w:val="auto"/>
          <w:highlight w:val="none"/>
        </w:rPr>
        <w:outlineLvl w:val="1"/>
      </w:pPr>
      <w:r/>
      <w:bookmarkStart w:id="79" w:name="_Toc514054474"/>
      <w:r/>
      <w:bookmarkStart w:id="80" w:name="_Toc20227"/>
      <w:r/>
      <w:bookmarkStart w:id="81" w:name="_Toc26908"/>
      <w:r/>
      <w:bookmarkStart w:id="82" w:name="_Toc26871"/>
      <w:r>
        <w:rPr>
          <w:rFonts w:hint="eastAsia" w:ascii="宋体" w:hAnsi="宋体" w:eastAsia="宋体" w:cs="宋体"/>
          <w:color w:val="auto"/>
          <w:highlight w:val="none"/>
        </w:rPr>
        <w:t xml:space="preserve">三、投标文件的编制</w:t>
      </w:r>
      <w:bookmarkEnd w:id="79"/>
      <w:r/>
      <w:bookmarkEnd w:id="80"/>
      <w:r/>
      <w:bookmarkEnd w:id="81"/>
      <w:r/>
      <w:bookmarkEnd w:id="8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11.1.9投标货物如为进口产品，投标人须提供下列授权文件之一</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a.供应商须提供进口产品制造商出具的授权函加盖公章；</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b.进口产品制造商对授权的区域代理商出具的授权函扫描件及该区域代理商对投标人出具的授权函扫描件加盖公章；</w:t>
      </w:r>
      <w:r/>
    </w:p>
    <w:p>
      <w:pPr>
        <w:ind w:firstLine="480"/>
        <w:spacing w:line="5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c.投标人取得的进口产品代理证书扫描件加盖公章。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3" w:name="EB7f6b24a996964930b08d6b290b36e3fd"/>
      <w:r>
        <w:rPr>
          <w:rFonts w:hint="eastAsia" w:ascii="宋体" w:hAnsi="宋体" w:cs="宋体"/>
          <w:color w:val="auto"/>
          <w:sz w:val="24"/>
          <w:highlight w:val="none"/>
        </w:rPr>
        <w:t xml:space="preserve">11.4.1技术响应偏差表</w:t>
      </w:r>
      <w:bookmarkEnd w:id="8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6" w:name="EB12ed6b870f334fa092f7ed1f9a9dbab8"/>
      <w:r>
        <w:rPr>
          <w:rFonts w:hint="eastAsia" w:ascii="宋体" w:hAnsi="宋体" w:cs="宋体"/>
          <w:color w:val="auto"/>
          <w:sz w:val="20"/>
          <w:highlight w:val="none"/>
        </w:rPr>
        <w:t xml:space="preserve"> </w:t>
      </w:r>
      <w:bookmarkEnd w:id="86"/>
      <w:r/>
      <w:bookmarkStart w:id="87" w:name="EB5d36e8077cc64e309c0c0f0cd8a6f496"/>
      <w:r>
        <w:rPr>
          <w:rFonts w:hint="eastAsia" w:ascii="宋体" w:hAnsi="宋体" w:cs="宋体"/>
          <w:color w:val="auto"/>
          <w:sz w:val="20"/>
          <w:highlight w:val="none"/>
        </w:rPr>
        <w:t xml:space="preserve"> </w:t>
      </w:r>
      <w:bookmarkEnd w:id="87"/>
      <w:r/>
      <w:r/>
    </w:p>
    <w:p>
      <w:pPr>
        <w:pStyle w:val="1373"/>
        <w:rPr>
          <w:rFonts w:hint="eastAsia" w:ascii="宋体" w:hAnsi="宋体" w:eastAsia="宋体" w:cs="宋体"/>
          <w:color w:val="auto"/>
          <w:highlight w:val="none"/>
        </w:rPr>
        <w:outlineLvl w:val="1"/>
      </w:pPr>
      <w:r/>
      <w:bookmarkStart w:id="88" w:name="_Toc9292"/>
      <w:r/>
      <w:bookmarkStart w:id="89" w:name="_Toc514054475"/>
      <w:r/>
      <w:bookmarkStart w:id="90" w:name="_Toc26211"/>
      <w:r/>
      <w:bookmarkStart w:id="91" w:name="_Toc5409"/>
      <w:r>
        <w:rPr>
          <w:rFonts w:hint="eastAsia" w:ascii="宋体" w:hAnsi="宋体" w:eastAsia="宋体" w:cs="宋体"/>
          <w:color w:val="auto"/>
          <w:highlight w:val="none"/>
        </w:rPr>
        <w:t xml:space="preserve">四、投标文件的提交</w:t>
      </w:r>
      <w:bookmarkEnd w:id="88"/>
      <w:r/>
      <w:bookmarkEnd w:id="89"/>
      <w:r/>
      <w:bookmarkEnd w:id="90"/>
      <w:r/>
      <w:bookmarkEnd w:id="91"/>
      <w:r/>
      <w:r/>
    </w:p>
    <w:p>
      <w:pPr>
        <w:ind w:firstLine="482"/>
        <w:spacing w:line="500" w:lineRule="exact"/>
        <w:rPr>
          <w:rFonts w:hint="eastAsia" w:ascii="宋体" w:hAnsi="宋体" w:cs="宋体"/>
          <w:b/>
          <w:color w:val="auto"/>
          <w:sz w:val="24"/>
          <w:highlight w:val="none"/>
        </w:rPr>
        <w:outlineLvl w:val="2"/>
      </w:pPr>
      <w:r/>
      <w:bookmarkStart w:id="92" w:name="_Toc11452"/>
      <w:r/>
      <w:bookmarkStart w:id="93"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4" w:name="_Toc16938542"/>
      <w:r/>
      <w:bookmarkEnd w:id="94"/>
      <w:r/>
      <w:bookmarkStart w:id="95" w:name="_Toc20823298"/>
      <w:r/>
      <w:bookmarkEnd w:id="9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6"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6"/>
      <w:r/>
      <w:r/>
    </w:p>
    <w:p>
      <w:pPr>
        <w:ind w:firstLine="480"/>
        <w:spacing w:line="520" w:lineRule="exact"/>
        <w:rPr>
          <w:rFonts w:hint="eastAsia" w:ascii="宋体" w:hAnsi="宋体" w:cs="宋体"/>
          <w:b/>
          <w:bCs/>
          <w:color w:val="auto"/>
          <w:sz w:val="24"/>
          <w:highlight w:val="none"/>
        </w:rPr>
        <w:outlineLvl w:val="2"/>
      </w:pPr>
      <w:r/>
      <w:bookmarkStart w:id="97" w:name="_Toc20823300"/>
      <w:r/>
      <w:bookmarkStart w:id="98" w:name="_Toc513029228"/>
      <w:r/>
      <w:bookmarkStart w:id="99" w:name="_Toc16938544"/>
      <w:r>
        <w:rPr>
          <w:rFonts w:hint="eastAsia" w:ascii="宋体" w:hAnsi="宋体" w:cs="宋体"/>
          <w:b/>
          <w:bCs/>
          <w:color w:val="auto"/>
          <w:sz w:val="24"/>
          <w:highlight w:val="none"/>
        </w:rPr>
        <w:t xml:space="preserve">17.4、投标文件的撤回和修改</w:t>
      </w:r>
      <w:bookmarkEnd w:id="97"/>
      <w:r/>
      <w:bookmarkEnd w:id="98"/>
      <w:r/>
      <w:bookmarkEnd w:id="9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3"/>
        <w:rPr>
          <w:rFonts w:hint="eastAsia" w:ascii="宋体" w:hAnsi="宋体" w:eastAsia="宋体" w:cs="宋体"/>
          <w:color w:val="auto"/>
          <w:highlight w:val="none"/>
        </w:rPr>
        <w:outlineLvl w:val="1"/>
      </w:pPr>
      <w:r/>
      <w:bookmarkStart w:id="100" w:name="_Toc27625"/>
      <w:r/>
      <w:bookmarkStart w:id="101" w:name="_Toc30306"/>
      <w:r>
        <w:rPr>
          <w:rFonts w:hint="eastAsia" w:ascii="宋体" w:hAnsi="宋体" w:eastAsia="宋体" w:cs="宋体"/>
          <w:color w:val="auto"/>
          <w:highlight w:val="none"/>
        </w:rPr>
        <w:t xml:space="preserve">五、无效标、投标被拒绝、串通投标认定条款</w:t>
      </w:r>
      <w:bookmarkEnd w:id="92"/>
      <w:r/>
      <w:bookmarkEnd w:id="93"/>
      <w:r/>
      <w:bookmarkEnd w:id="100"/>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2"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3"/>
        <w:rPr>
          <w:rFonts w:hint="eastAsia" w:ascii="宋体" w:hAnsi="宋体" w:eastAsia="宋体" w:cs="宋体"/>
          <w:color w:val="auto"/>
          <w:highlight w:val="none"/>
        </w:rPr>
        <w:outlineLvl w:val="1"/>
      </w:pPr>
      <w:r/>
      <w:bookmarkStart w:id="103" w:name="_Toc13553"/>
      <w:r/>
      <w:bookmarkStart w:id="104" w:name="_Toc29013"/>
      <w:r/>
      <w:bookmarkStart w:id="105" w:name="_Toc11517"/>
      <w:r/>
      <w:bookmarkStart w:id="106" w:name="_Toc514054477"/>
      <w:r>
        <w:rPr>
          <w:rFonts w:hint="eastAsia" w:ascii="宋体" w:hAnsi="宋体" w:eastAsia="宋体" w:cs="宋体"/>
          <w:color w:val="auto"/>
          <w:highlight w:val="none"/>
        </w:rPr>
        <w:t xml:space="preserve">六、开标、资格审查、评标程序</w:t>
      </w:r>
      <w:bookmarkEnd w:id="103"/>
      <w:r/>
      <w:bookmarkEnd w:id="104"/>
      <w:r/>
      <w:bookmarkEnd w:id="105"/>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auto"/>
          <w:sz w:val="24"/>
          <w:highlight w:val="none"/>
        </w:rPr>
        <w:t xml:space="preserve"> </w:t>
      </w:r>
      <w:bookmarkEnd w:id="109"/>
      <w:r/>
      <w:r/>
    </w:p>
    <w:p>
      <w:pPr>
        <w:numPr>
          <w:ilvl w:val="0"/>
          <w:numId w:val="7"/>
        </w:numPr>
        <w:ind w:firstLine="482"/>
        <w:spacing w:line="500" w:lineRule="exact"/>
        <w:rPr>
          <w:rFonts w:hint="eastAsia" w:ascii="宋体" w:hAnsi="宋体" w:cs="宋体"/>
          <w:b/>
          <w:bCs/>
          <w:color w:val="auto"/>
          <w:sz w:val="24"/>
          <w:highlight w:val="none"/>
        </w:rPr>
      </w:pPr>
      <w:r/>
      <w:bookmarkStart w:id="110"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1" w:name="EBd9bc59d5f2ed4fb8a64ee2e373d8cc72"/>
      <w:r/>
      <w:bookmarkStart w:id="112" w:name="_Toc23173"/>
      <w:r/>
      <w:bookmarkStart w:id="113" w:name="_Toc5167"/>
      <w:r/>
      <w:bookmarkStart w:id="114" w:name="_Toc81493168"/>
      <w:r/>
      <w:bookmarkStart w:id="115" w:name="_Toc9744"/>
      <w:r/>
      <w:bookmarkStart w:id="116"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2"/>
      <w:r/>
      <w:bookmarkEnd w:id="113"/>
      <w:r/>
      <w:bookmarkEnd w:id="114"/>
      <w:r/>
      <w:bookmarkEnd w:id="115"/>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8" w:name="EB3094b551b51c42ca93e0255d679fb06f"/>
      <w:r>
        <w:rPr>
          <w:rFonts w:hint="eastAsia" w:ascii="宋体" w:hAnsi="宋体" w:cs="宋体"/>
          <w:color w:val="auto"/>
          <w:sz w:val="24"/>
          <w:szCs w:val="24"/>
          <w:highlight w:val="none"/>
        </w:rPr>
        <w:t xml:space="preserve">见前附表。 </w:t>
      </w:r>
      <w:bookmarkEnd w:id="118"/>
      <w:r/>
      <w:bookmarkStart w:id="119" w:name="EB0d6067c6e00d44b1ad5603550c455e87"/>
      <w:r>
        <w:rPr>
          <w:rFonts w:hint="eastAsia" w:ascii="宋体" w:hAnsi="宋体" w:cs="宋体"/>
          <w:color w:val="auto"/>
          <w:sz w:val="24"/>
          <w:szCs w:val="24"/>
          <w:highlight w:val="none"/>
        </w:rPr>
        <w:t xml:space="preserve"> </w:t>
      </w:r>
      <w:bookmarkEnd w:id="119"/>
      <w:r/>
      <w:r/>
    </w:p>
    <w:p>
      <w:pPr>
        <w:pStyle w:val="1373"/>
        <w:rPr>
          <w:rFonts w:hint="eastAsia" w:ascii="宋体" w:hAnsi="宋体" w:eastAsia="宋体" w:cs="宋体"/>
          <w:color w:val="auto"/>
          <w:highlight w:val="none"/>
        </w:rPr>
        <w:outlineLvl w:val="1"/>
      </w:pPr>
      <w:r/>
      <w:bookmarkStart w:id="120" w:name="_Toc25599"/>
      <w:r/>
      <w:bookmarkStart w:id="121" w:name="_Toc31894"/>
      <w:r/>
      <w:bookmarkStart w:id="122" w:name="_Toc81493169"/>
      <w:r/>
      <w:bookmarkStart w:id="123" w:name="_Toc514054479"/>
      <w:r/>
      <w:bookmarkStart w:id="124" w:name="_Toc14752"/>
      <w:r>
        <w:rPr>
          <w:rFonts w:hint="eastAsia" w:ascii="宋体" w:hAnsi="宋体" w:eastAsia="宋体" w:cs="宋体"/>
          <w:color w:val="auto"/>
          <w:highlight w:val="none"/>
        </w:rPr>
        <w:t xml:space="preserve">八、验收及付款</w:t>
      </w:r>
      <w:bookmarkEnd w:id="120"/>
      <w:r/>
      <w:bookmarkEnd w:id="121"/>
      <w:r/>
      <w:bookmarkEnd w:id="122"/>
      <w:r/>
      <w:bookmarkEnd w:id="123"/>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5" w:name="EBbbb2492ed6b84c9193a6bb6f72a512f3"/>
      <w:r>
        <w:rPr>
          <w:rFonts w:hint="eastAsia" w:ascii="宋体" w:hAnsi="宋体" w:cs="宋体"/>
          <w:color w:val="auto"/>
          <w:sz w:val="24"/>
          <w:highlight w:val="none"/>
        </w:rPr>
        <w:t xml:space="preserve">35.1由采购人组织验收，中标人配合。</w:t>
      </w:r>
      <w:bookmarkEnd w:id="12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6" w:name="EBf0da31fab3a04ad0893de83144a87b34"/>
      <w:r>
        <w:rPr>
          <w:rFonts w:hint="eastAsia" w:ascii="宋体" w:hAnsi="宋体" w:cs="宋体"/>
          <w:color w:val="auto"/>
          <w:sz w:val="24"/>
          <w:highlight w:val="none"/>
        </w:rPr>
        <w:t xml:space="preserve">36.1</w:t>
      </w:r>
      <w:bookmarkEnd w:id="126"/>
      <w:r>
        <w:rPr>
          <w:rFonts w:hint="eastAsia" w:ascii="宋体" w:hAnsi="宋体" w:cs="宋体"/>
          <w:color w:val="auto"/>
          <w:sz w:val="24"/>
          <w:highlight w:val="none"/>
        </w:rPr>
        <w:t xml:space="preserve"> 采购人按招标文件要求办理采购款支付手续。</w:t>
      </w:r>
      <w:r/>
    </w:p>
    <w:p>
      <w:pPr>
        <w:pStyle w:val="1373"/>
        <w:rPr>
          <w:rFonts w:hint="eastAsia" w:ascii="宋体" w:hAnsi="宋体" w:eastAsia="宋体" w:cs="宋体"/>
          <w:color w:val="auto"/>
          <w:highlight w:val="none"/>
        </w:rPr>
        <w:outlineLvl w:val="1"/>
      </w:pPr>
      <w:r/>
      <w:bookmarkStart w:id="127" w:name="_Toc514054480"/>
      <w:r/>
      <w:bookmarkStart w:id="128" w:name="_Toc31322"/>
      <w:r/>
      <w:bookmarkStart w:id="129" w:name="_Toc10945"/>
      <w:r/>
      <w:bookmarkStart w:id="130" w:name="_Toc26939"/>
      <w:r/>
      <w:bookmarkStart w:id="131" w:name="_Toc81493170"/>
      <w:r>
        <w:rPr>
          <w:rFonts w:hint="eastAsia" w:ascii="宋体" w:hAnsi="宋体" w:eastAsia="宋体" w:cs="宋体"/>
          <w:color w:val="auto"/>
          <w:highlight w:val="none"/>
        </w:rPr>
        <w:t xml:space="preserve">九、质疑与投诉</w:t>
      </w:r>
      <w:bookmarkEnd w:id="127"/>
      <w:r/>
      <w:bookmarkEnd w:id="128"/>
      <w:r/>
      <w:bookmarkEnd w:id="129"/>
      <w:r/>
      <w:bookmarkEnd w:id="130"/>
      <w:r/>
      <w:bookmarkEnd w:id="131"/>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3"/>
        <w:rPr>
          <w:rFonts w:hint="eastAsia" w:ascii="宋体" w:hAnsi="宋体" w:eastAsia="宋体" w:cs="宋体"/>
          <w:color w:val="auto"/>
          <w:highlight w:val="none"/>
        </w:rPr>
        <w:outlineLvl w:val="1"/>
      </w:pPr>
      <w:r/>
      <w:bookmarkStart w:id="132" w:name="_Toc16938558"/>
      <w:r/>
      <w:bookmarkStart w:id="133" w:name="_Toc513029242"/>
      <w:r/>
      <w:bookmarkStart w:id="134" w:name="_Toc26968"/>
      <w:r/>
      <w:bookmarkStart w:id="135" w:name="_Toc32340"/>
      <w:r/>
      <w:bookmarkStart w:id="136" w:name="_Toc120614221"/>
      <w:r/>
      <w:bookmarkStart w:id="137" w:name="_Toc20823314"/>
      <w:r/>
      <w:bookmarkStart w:id="138" w:name="_Toc479757207"/>
      <w:r>
        <w:rPr>
          <w:rFonts w:hint="eastAsia" w:ascii="宋体" w:hAnsi="宋体" w:eastAsia="宋体" w:cs="宋体"/>
          <w:color w:val="auto"/>
          <w:highlight w:val="none"/>
        </w:rPr>
        <w:t xml:space="preserve">十、政府采购履约资金扶持政策</w:t>
      </w:r>
      <w:bookmarkEnd w:id="132"/>
      <w:r/>
      <w:bookmarkEnd w:id="133"/>
      <w:r/>
      <w:bookmarkEnd w:id="134"/>
      <w:r/>
      <w:bookmarkEnd w:id="135"/>
      <w:r/>
      <w:bookmarkEnd w:id="136"/>
      <w:r/>
      <w:bookmarkEnd w:id="137"/>
      <w:r/>
      <w:bookmarkEnd w:id="138"/>
      <w:r/>
      <w:r/>
    </w:p>
    <w:p>
      <w:pPr>
        <w:pStyle w:val="987"/>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6"/>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9" w:name="_Toc2112"/>
      <w:r/>
      <w:bookmarkStart w:id="140" w:name="_Toc28399"/>
      <w:r>
        <w:rPr>
          <w:rFonts w:hint="eastAsia" w:ascii="宋体" w:hAnsi="宋体" w:cs="宋体"/>
          <w:b/>
          <w:color w:val="auto"/>
          <w:sz w:val="44"/>
          <w:szCs w:val="44"/>
          <w:highlight w:val="none"/>
        </w:rPr>
        <w:t xml:space="preserve">第三部分  评标方法和标准</w:t>
      </w:r>
      <w:bookmarkEnd w:id="139"/>
      <w:r/>
      <w:bookmarkEnd w:id="140"/>
      <w:r/>
      <w:r/>
    </w:p>
    <w:p>
      <w:pPr>
        <w:ind w:firstLine="643"/>
        <w:spacing w:before="156" w:after="156"/>
        <w:rPr>
          <w:rFonts w:hint="eastAsia" w:ascii="宋体" w:hAnsi="宋体" w:cs="宋体"/>
          <w:b/>
          <w:color w:val="auto"/>
          <w:sz w:val="32"/>
          <w:szCs w:val="32"/>
          <w:highlight w:val="none"/>
        </w:rPr>
        <w:outlineLvl w:val="1"/>
      </w:pPr>
      <w:r/>
      <w:bookmarkStart w:id="141" w:name="_Toc12296"/>
      <w:r/>
      <w:bookmarkStart w:id="142" w:name="_Toc17445"/>
      <w:r/>
      <w:bookmarkStart w:id="143" w:name="_Toc4647"/>
      <w:r/>
      <w:bookmarkStart w:id="144" w:name="_Toc24217_WPSOffice_Level2"/>
      <w:r>
        <w:rPr>
          <w:rFonts w:hint="eastAsia" w:ascii="宋体" w:hAnsi="宋体" w:cs="宋体"/>
          <w:b/>
          <w:color w:val="auto"/>
          <w:sz w:val="32"/>
          <w:szCs w:val="32"/>
          <w:highlight w:val="none"/>
        </w:rPr>
        <w:t xml:space="preserve">一、资格审查</w:t>
      </w:r>
      <w:bookmarkEnd w:id="141"/>
      <w:r/>
      <w:bookmarkEnd w:id="142"/>
      <w:r/>
      <w:bookmarkEnd w:id="143"/>
      <w:r/>
      <w:bookmarkEnd w:id="144"/>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5" w:name="_Toc17529"/>
      <w:r/>
      <w:bookmarkStart w:id="146" w:name="_Toc18818"/>
      <w:r>
        <w:rPr>
          <w:rFonts w:hint="eastAsia" w:ascii="宋体" w:hAnsi="宋体" w:cs="宋体"/>
          <w:b/>
          <w:color w:val="auto"/>
          <w:sz w:val="32"/>
          <w:szCs w:val="32"/>
          <w:highlight w:val="none"/>
        </w:rPr>
        <w:t xml:space="preserve">二、符合性审查</w:t>
      </w:r>
      <w:bookmarkEnd w:id="145"/>
      <w:r/>
      <w:bookmarkEnd w:id="1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7" w:name="_Toc11959"/>
      <w:r>
        <w:rPr>
          <w:rFonts w:hint="eastAsia" w:ascii="宋体" w:hAnsi="宋体" w:cs="宋体"/>
          <w:color w:val="auto"/>
          <w:sz w:val="20"/>
          <w:highlight w:val="none"/>
        </w:rPr>
        <w:t xml:space="preserve">   </w:t>
      </w:r>
      <w:bookmarkStart w:id="148" w:name="_Toc3702"/>
      <w:r/>
      <w:bookmarkStart w:id="149" w:name="_Toc17823"/>
      <w:r>
        <w:rPr>
          <w:rFonts w:hint="eastAsia" w:ascii="宋体" w:hAnsi="宋体" w:cs="宋体"/>
          <w:b/>
          <w:color w:val="auto"/>
          <w:sz w:val="32"/>
          <w:szCs w:val="32"/>
          <w:highlight w:val="none"/>
        </w:rPr>
        <w:t xml:space="preserve">三、评分办法—综合评分法</w:t>
      </w:r>
      <w:bookmarkEnd w:id="147"/>
      <w:r/>
      <w:bookmarkEnd w:id="148"/>
      <w:r/>
      <w:bookmarkEnd w:id="14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1028"/>
        <w:gridCol w:w="7212"/>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bookmarkStart w:id="150"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所投产品（同品牌同</w:t>
            </w:r>
            <w:r>
              <w:rPr>
                <w:rFonts w:hint="eastAsia" w:ascii="宋体" w:hAnsi="宋体" w:cs="宋体"/>
                <w:bCs/>
                <w:color w:val="auto"/>
                <w:sz w:val="24"/>
                <w:szCs w:val="24"/>
                <w:highlight w:val="none"/>
                <w:lang w:val="en-US" w:eastAsia="zh-CN"/>
              </w:rPr>
              <w:t xml:space="preserve">类型</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分，扣完为止。缺项漏项视为负偏离。</w:t>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8"/>
              </w:num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8"/>
              </w:numPr>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9"/>
        </w:numPr>
        <w:ind w:left="3270" w:firstLine="0"/>
        <w:jc w:val="both"/>
        <w:rPr>
          <w:rStyle w:val="845"/>
          <w:rFonts w:hint="eastAsia"/>
          <w:b w:val="0"/>
          <w:bCs w:val="0"/>
          <w:color w:val="auto"/>
          <w:highlight w:val="none"/>
        </w:rPr>
        <w:outlineLvl w:val="0"/>
      </w:pPr>
      <w:r/>
      <w:bookmarkStart w:id="151" w:name="_Toc23169"/>
      <w:r/>
      <w:bookmarkStart w:id="152" w:name="_Toc8891"/>
      <w:r>
        <w:rPr>
          <w:rStyle w:val="845"/>
          <w:rFonts w:hint="eastAsia"/>
          <w:b w:val="0"/>
          <w:bCs w:val="0"/>
          <w:color w:val="auto"/>
          <w:highlight w:val="none"/>
        </w:rPr>
        <w:t xml:space="preserve">采购需求</w:t>
      </w:r>
      <w:bookmarkEnd w:id="150"/>
      <w:r/>
      <w:bookmarkEnd w:id="151"/>
      <w:r/>
      <w:bookmarkEnd w:id="152"/>
      <w:r/>
      <w:bookmarkStart w:id="153"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4" w:name="_Toc32119"/>
      <w:r/>
      <w:bookmarkStart w:id="155" w:name="_Toc311"/>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序</w:t>
            </w:r>
            <w:r>
              <w:rPr>
                <w:rFonts w:hint="eastAsia" w:ascii="宋体" w:hAnsi="宋体" w:eastAsia="宋体" w:cs="宋体"/>
                <w:b/>
                <w:color w:val="auto"/>
                <w:sz w:val="24"/>
                <w:szCs w:val="24"/>
                <w:highlight w:val="none"/>
              </w:rPr>
              <w:t xml:space="preserve">号</w:t>
            </w:r>
            <w:r/>
          </w:p>
        </w:tc>
        <w:tc>
          <w:tcPr>
            <w:tcW w:w="20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彩色多普勒超声诊断系统</w:t>
            </w:r>
            <w:r/>
          </w:p>
        </w:tc>
        <w:tc>
          <w:tcPr>
            <w:tcW w:w="222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江苏省人民医院指定地点</w:t>
            </w:r>
            <w:r/>
          </w:p>
        </w:tc>
        <w:tc>
          <w:tcPr>
            <w:tcW w:w="1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套</w:t>
            </w:r>
            <w:r/>
          </w:p>
        </w:tc>
        <w:tc>
          <w:tcPr>
            <w:tcW w:w="27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6"/>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933"/>
        <w:gridCol w:w="2304"/>
        <w:gridCol w:w="1372"/>
        <w:gridCol w:w="1321"/>
      </w:tblGrid>
      <w:tr>
        <w:trPr/>
        <w:tc>
          <w:tcPr>
            <w:tcW w:w="1277"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933"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304"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招标要求</w:t>
            </w:r>
            <w:r/>
          </w:p>
        </w:tc>
        <w:tc>
          <w:tcPr>
            <w:tcW w:w="1372"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投标方参数</w:t>
            </w:r>
            <w:r/>
          </w:p>
        </w:tc>
        <w:tc>
          <w:tcPr>
            <w:tcW w:w="1321"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偏离及说明</w:t>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3933" w:type="dxa"/>
            <w:vAlign w:val="top"/>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设备概况</w:t>
            </w:r>
            <w:r/>
          </w:p>
        </w:tc>
        <w:tc>
          <w:tcPr>
            <w:tcW w:w="23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9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default" w:ascii="宋体" w:hAnsi="宋体" w:eastAsia="宋体" w:cs="宋体"/>
                <w:color w:val="auto"/>
                <w:sz w:val="24"/>
                <w:szCs w:val="24"/>
                <w:highlight w:val="none"/>
                <w:lang w:val="en-US" w:eastAsia="zh-CN"/>
              </w:rPr>
              <w:t xml:space="preserve">彩色多普勒超声诊断系统</w:t>
            </w:r>
            <w:r/>
          </w:p>
        </w:tc>
        <w:tc>
          <w:tcPr>
            <w:tcW w:w="23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提供品牌型号，并列出详细配置清单和分项报价</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9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3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壹</w:t>
            </w:r>
            <w:r>
              <w:rPr>
                <w:rFonts w:hint="eastAsia" w:ascii="宋体" w:hAnsi="宋体" w:eastAsia="宋体" w:cs="宋体"/>
                <w:color w:val="auto"/>
                <w:sz w:val="24"/>
                <w:szCs w:val="24"/>
                <w:highlight w:val="none"/>
              </w:rPr>
              <w:t xml:space="preserve">套</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393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设备合法销售有关文件（科研设备可忽略此条）</w:t>
            </w:r>
            <w:r/>
          </w:p>
        </w:tc>
        <w:tc>
          <w:tcPr>
            <w:tcW w:w="23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本项目用途：医疗</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393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不属于医疗器械管理范畴内设备</w:t>
            </w:r>
            <w:r/>
          </w:p>
        </w:tc>
        <w:tc>
          <w:tcPr>
            <w:tcW w:w="2304" w:type="dxa"/>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提供上级管理部门的证明文件</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393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属于医疗器械管理范畴内设备</w:t>
            </w:r>
            <w:r/>
          </w:p>
        </w:tc>
        <w:tc>
          <w:tcPr>
            <w:tcW w:w="2304" w:type="dxa"/>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提供中国医疗器械注册证（NMPA）复印件</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W w:w="3933"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主要技术参数（商务及技术响应评分项）</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3.1</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主机总体要求</w:t>
            </w:r>
            <w:r/>
          </w:p>
        </w:tc>
      </w:tr>
      <w:tr>
        <w:trPr>
          <w:trHeight w:val="90"/>
        </w:trPr>
        <w:tc>
          <w:tcPr>
            <w:tcW w:w="1277"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3.1.1</w:t>
            </w:r>
            <w:r/>
          </w:p>
        </w:tc>
        <w:tc>
          <w:tcPr>
            <w:tcW w:w="3933"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设备用途：</w:t>
            </w:r>
            <w:r>
              <w:rPr>
                <w:rFonts w:hint="eastAsia" w:ascii="宋体" w:hAnsi="宋体" w:eastAsia="宋体" w:cs="宋体"/>
                <w:bCs/>
                <w:color w:val="auto"/>
                <w:sz w:val="24"/>
                <w:szCs w:val="24"/>
                <w:highlight w:val="none"/>
              </w:rPr>
              <w:t xml:space="preserve">高端智能超声，满足腹部、浅表组织与小器官、颅脑、肌骨、外周血管、成人心脏、妇产、胎儿心脏、新生儿、泌尿科等常规检查和疑难病例诊断及开展临床科研工作的超高档智能彩色多普勒超声诊断仪</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通用功能</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主机一体化显示器 ≥</w:t>
            </w:r>
            <w:r>
              <w:rPr>
                <w:rFonts w:hint="eastAsia" w:ascii="宋体" w:hAnsi="宋体" w:cs="宋体"/>
                <w:i w:val="0"/>
                <w:iCs w:val="0"/>
                <w:color w:val="auto"/>
                <w:sz w:val="24"/>
                <w:szCs w:val="24"/>
                <w:highlight w:val="none"/>
                <w:u w:val="none"/>
                <w:lang w:val="en-US" w:eastAsia="zh-CN" w:bidi="ar"/>
              </w:rPr>
              <w:t xml:space="preserve">27</w:t>
            </w:r>
            <w:r>
              <w:rPr>
                <w:rFonts w:hint="eastAsia" w:ascii="宋体" w:hAnsi="宋体" w:eastAsia="宋体" w:cs="宋体"/>
                <w:i w:val="0"/>
                <w:iCs w:val="0"/>
                <w:color w:val="auto"/>
                <w:sz w:val="24"/>
                <w:szCs w:val="24"/>
                <w:highlight w:val="none"/>
                <w:u w:val="none"/>
                <w:lang w:val="en-US" w:eastAsia="zh-CN" w:bidi="ar"/>
              </w:rPr>
              <w:t xml:space="preserve">英寸</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主机一体化彩色触摸控制屏≥</w:t>
            </w: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英寸 </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控制面板可以电动升降、旋转及进行前后左右位置调节，机器断电后仍可调节</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主机内置耦合剂加热器</w:t>
            </w:r>
            <w:r/>
          </w:p>
        </w:tc>
        <w:tc>
          <w:tcPr>
            <w:shd w:val="clear" w:color="auto" w:fill="auto"/>
            <w:tcW w:w="23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TGC≥</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段，LGC≥</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段</w:t>
            </w:r>
            <w:r/>
          </w:p>
        </w:tc>
        <w:tc>
          <w:tcPr>
            <w:shd w:val="clear" w:color="auto" w:fill="auto"/>
            <w:tcW w:w="2304" w:type="dxa"/>
            <w:vAlign w:val="top"/>
            <w:textDirection w:val="lrTb"/>
            <w:noWrap w:val="false"/>
          </w:tcPr>
          <w:p>
            <w:pPr>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系统动态范围：≥</w:t>
            </w:r>
            <w:r>
              <w:rPr>
                <w:rFonts w:hint="eastAsia" w:ascii="宋体" w:hAnsi="宋体" w:cs="宋体"/>
                <w:i w:val="0"/>
                <w:iCs w:val="0"/>
                <w:color w:val="auto"/>
                <w:sz w:val="24"/>
                <w:szCs w:val="24"/>
                <w:highlight w:val="none"/>
                <w:u w:val="none"/>
                <w:lang w:val="en-US" w:eastAsia="zh-CN" w:bidi="ar"/>
              </w:rPr>
              <w:t xml:space="preserve">380</w:t>
            </w:r>
            <w:r>
              <w:rPr>
                <w:rFonts w:hint="eastAsia" w:ascii="宋体" w:hAnsi="宋体" w:eastAsia="宋体" w:cs="宋体"/>
                <w:i w:val="0"/>
                <w:iCs w:val="0"/>
                <w:color w:val="auto"/>
                <w:sz w:val="24"/>
                <w:szCs w:val="24"/>
                <w:highlight w:val="none"/>
                <w:u w:val="none"/>
                <w:lang w:val="en-US" w:eastAsia="zh-CN" w:bidi="ar"/>
              </w:rPr>
              <w:t xml:space="preserve">dB</w:t>
            </w:r>
            <w:r>
              <w:rPr>
                <w:rFonts w:hint="eastAsia" w:ascii="宋体" w:hAnsi="宋体" w:cs="宋体"/>
                <w:i w:val="0"/>
                <w:iCs w:val="0"/>
                <w:color w:val="auto"/>
                <w:sz w:val="24"/>
                <w:szCs w:val="24"/>
                <w:highlight w:val="none"/>
                <w:u w:val="none"/>
                <w:lang w:val="en-US" w:eastAsia="zh-CN" w:bidi="ar"/>
              </w:rPr>
              <w:t xml:space="preserve"> </w:t>
            </w:r>
            <w:r/>
          </w:p>
        </w:tc>
        <w:tc>
          <w:tcPr>
            <w:shd w:val="clear" w:color="auto" w:fill="auto"/>
            <w:tcW w:w="23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default"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系统最大扫描深度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55cm</w:t>
            </w:r>
            <w:r/>
          </w:p>
        </w:tc>
        <w:tc>
          <w:tcPr>
            <w:shd w:val="clear" w:color="auto" w:fill="auto"/>
            <w:tcW w:w="2304" w:type="dxa"/>
            <w:vAlign w:val="top"/>
            <w:textDirection w:val="lrTb"/>
            <w:noWrap w:val="false"/>
          </w:tcPr>
          <w:p>
            <w:pPr>
              <w:rPr>
                <w:rFonts w:hint="eastAsia" w:ascii="宋体" w:hAnsi="宋体" w:eastAsia="宋体" w:cs="宋体"/>
                <w:i w:val="0"/>
                <w:iCs w:val="0"/>
                <w:color w:val="auto"/>
                <w:sz w:val="24"/>
                <w:szCs w:val="24"/>
                <w:highlight w:val="none"/>
                <w:u w:val="none"/>
                <w:lang w:val="en-US" w:eastAsia="zh-CN" w:bidi="ar-SA"/>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物理通道数</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192</w:t>
            </w:r>
            <w:r/>
          </w:p>
        </w:tc>
        <w:tc>
          <w:tcPr>
            <w:shd w:val="clear" w:color="auto" w:fill="auto"/>
            <w:tcW w:w="2304" w:type="dxa"/>
            <w:vAlign w:val="top"/>
            <w:textDirection w:val="lrTb"/>
            <w:noWrap w:val="false"/>
          </w:tcPr>
          <w:p>
            <w:pPr>
              <w:rPr>
                <w:rFonts w:hint="eastAsia"/>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SA"/>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双幅实时动态显示功能。支持彩色多普勒、能量多普勒、微血流、弹性成像、造影模式</w:t>
            </w:r>
            <w:r/>
          </w:p>
        </w:tc>
        <w:tc>
          <w:tcPr>
            <w:shd w:val="clear" w:color="auto" w:fill="auto"/>
            <w:tcW w:w="23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支持的单晶体探头型号数</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W w:w="23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default" w:ascii="宋体" w:hAnsi="宋体" w:eastAsia="宋体" w:cs="宋体"/>
                <w:b/>
                <w:bCs/>
                <w:color w:val="auto"/>
                <w:sz w:val="24"/>
                <w:szCs w:val="24"/>
                <w:highlight w:val="none"/>
                <w:lang w:val="en-US" w:eastAsia="zh-CN" w:bidi="ar-SA"/>
              </w:rPr>
            </w:pPr>
            <w:r>
              <w:rPr>
                <w:rFonts w:hint="default"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线阵最大阵元数</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1000</w:t>
            </w:r>
            <w:r/>
          </w:p>
        </w:tc>
        <w:tc>
          <w:tcPr>
            <w:shd w:val="clear" w:color="auto" w:fill="auto"/>
            <w:tcW w:w="23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一键自动图像优化功能</w:t>
            </w:r>
            <w:r/>
          </w:p>
        </w:tc>
        <w:tc>
          <w:tcPr>
            <w:tcW w:w="2304"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提供</w:t>
            </w:r>
            <w:r/>
          </w:p>
        </w:tc>
        <w:tc>
          <w:tcPr>
            <w:tcW w:w="1372"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321"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r>
      <w:tr>
        <w:trPr>
          <w:trHeight w:val="90"/>
        </w:trPr>
        <w:tc>
          <w:tcPr>
            <w:shd w:val="clear" w:color="auto" w:fill="auto"/>
            <w:tcW w:w="1277" w:type="dxa"/>
            <w:vAlign w:val="top"/>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斑点噪声抑制技术</w:t>
            </w:r>
            <w:r/>
          </w:p>
        </w:tc>
        <w:tc>
          <w:tcPr>
            <w:tcW w:w="2304"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提供</w:t>
            </w:r>
            <w:r/>
          </w:p>
        </w:tc>
        <w:tc>
          <w:tcPr>
            <w:tcW w:w="1372"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1321"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r>
      <w:tr>
        <w:trPr/>
        <w:tc>
          <w:tcPr>
            <w:tcW w:w="1277"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3</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高级成像技术</w:t>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精细血流成像技术，有效提高低速血流信号的检出以及细微血管的显示。</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微血流成像技术，利于时间空间相干成像原理，有效识别和获取组织内微小血流信号，提高低速血流的显示能力，抑制组织运动伪像，不降低帧。并支持容积成像</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微细血流技术定量分析：自动计算血流与感兴趣区域的像素比值得到VI（血管指数），显示内容包含彩色像素数、面积、比值。</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立体血流显示技术，更加直观的了解血流状况、小血管的结构和走形以及与周围组织的关系，5级可调，可以与彩色血流图、彩色能量图及微血流成像联合使用。</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二维立体成像技术</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6</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造影及定量分析</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7</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弹性成像</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8</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应变式弹性成像功能，并可进行弹性定量分析计算应变比，并可支持容积探头</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9</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bCs/>
                <w:color w:val="auto"/>
                <w:sz w:val="24"/>
                <w:szCs w:val="24"/>
                <w:highlight w:val="none"/>
              </w:rPr>
              <w:t xml:space="preserve">剪切波弹性成像</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具备组织硬度定量分析</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10</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增强造影成像技术</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11</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穿刺针增强显示功能：提高穿刺针显示效果，清晰显示进针路径和针尖位置，提高穿刺与神经阻滞等介入的精度与安全性，进针方向可选，声束角度三档可调。</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72"/>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12</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乳腺智能检测：实时乳腺扫查中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对乳腺病灶进行智能分析，自动识别病灶特征，自动准确获取并显示病灶基本所需测量数值，并可在机输出符合Bi-Rads分类标准的数据及报告。</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13</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甲状腺智能检测：对甲状腺病灶进行智能分析，自动识别病灶特征，自动准确获取并显示病灶基本所需测量数值，并可在机输出符合ATA、K-TIRADS等分类标准的数据及报告。</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14</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实时肝脏扫查中，利用大数据和人工智能技术，采用深度学习算法对肝脏局灶性病变进行智能识别和实时追踪、提高检查效率，降低漏诊率</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15</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脂肪肝定量分析技术：冻结图像后，可对肝脏同一个感兴趣区域分别进行组织声衰减系数和组织声散射系数定量分析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提供肝脏脂肪含量百分比，帮助定量评估轻度、中度和重度脂肪肝</w:t>
            </w:r>
            <w:r>
              <w:rPr>
                <w:rFonts w:hint="eastAsia" w:ascii="宋体" w:hAnsi="宋体" w:cs="宋体"/>
                <w:i w:val="0"/>
                <w:iCs w:val="0"/>
                <w:color w:val="auto"/>
                <w:sz w:val="24"/>
                <w:szCs w:val="24"/>
                <w:highlight w:val="none"/>
                <w:u w:val="none"/>
                <w:lang w:val="en-US" w:eastAsia="zh-CN" w:bidi="ar"/>
              </w:rPr>
              <w:t xml:space="preserve">。</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auto"/>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3.3.16</w:t>
            </w:r>
            <w:r/>
          </w:p>
        </w:tc>
        <w:tc>
          <w:tcPr>
            <w:shd w:val="clear" w:color="auto" w:fill="auto"/>
            <w:tcW w:w="3933"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维实时成像模式下，可自动识别并自动追踪肌肉、骨骼、血管、神经，对不同组织结构用不同颜色标记，辅助医生快速获取神经位置及周边解剖信息。可与彩色血流联合使用，实时双幅对照显示辅助鉴别神经与血管。</w:t>
            </w:r>
            <w:r/>
          </w:p>
        </w:tc>
        <w:tc>
          <w:tcPr>
            <w:shd w:val="clear" w:color="auto" w:fill="auto"/>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shd w:val="clear" w:color="auto" w:fill="auto"/>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17</w:t>
            </w:r>
            <w:r/>
          </w:p>
        </w:tc>
        <w:tc>
          <w:tcPr>
            <w:shd w:val="clear" w:color="auto" w:fill="auto"/>
            <w:tcW w:w="3933"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基于人工智能深度学习算法，机器可自动测量脾脏、膀胱、前列腺。</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18</w:t>
            </w:r>
            <w:r/>
          </w:p>
        </w:tc>
        <w:tc>
          <w:tcPr>
            <w:shd w:val="clear" w:color="auto" w:fill="auto"/>
            <w:tcW w:w="3933"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基于人工智能深度学习算法，机器可自动测量肠壁厚度，并在机支持Li</w:t>
            </w:r>
            <w:r>
              <w:rPr>
                <w:rFonts w:hint="eastAsia" w:ascii="宋体" w:hAnsi="宋体" w:cs="宋体"/>
                <w:i w:val="0"/>
                <w:iCs w:val="0"/>
                <w:color w:val="auto"/>
                <w:sz w:val="24"/>
                <w:szCs w:val="24"/>
                <w:highlight w:val="none"/>
                <w:u w:val="none"/>
                <w:lang w:val="en-US" w:eastAsia="zh-CN" w:bidi="ar"/>
              </w:rPr>
              <w:t xml:space="preserve">m</w:t>
            </w:r>
            <w:r>
              <w:rPr>
                <w:rFonts w:hint="eastAsia" w:ascii="宋体" w:hAnsi="宋体" w:eastAsia="宋体" w:cs="宋体"/>
                <w:i w:val="0"/>
                <w:iCs w:val="0"/>
                <w:color w:val="auto"/>
                <w:sz w:val="24"/>
                <w:szCs w:val="24"/>
                <w:highlight w:val="none"/>
                <w:u w:val="none"/>
                <w:lang w:val="en-US" w:eastAsia="zh-CN" w:bidi="ar"/>
              </w:rPr>
              <w:t xml:space="preserve">b</w:t>
            </w:r>
            <w:r>
              <w:rPr>
                <w:rFonts w:hint="eastAsia" w:ascii="宋体" w:hAnsi="宋体" w:cs="宋体"/>
                <w:i w:val="0"/>
                <w:iCs w:val="0"/>
                <w:color w:val="auto"/>
                <w:sz w:val="24"/>
                <w:szCs w:val="24"/>
                <w:highlight w:val="none"/>
                <w:u w:val="none"/>
                <w:lang w:val="en-US" w:eastAsia="zh-CN" w:bidi="ar"/>
              </w:rPr>
              <w:t xml:space="preserve">e</w:t>
            </w:r>
            <w:r>
              <w:rPr>
                <w:rFonts w:hint="eastAsia" w:ascii="宋体" w:hAnsi="宋体" w:eastAsia="宋体" w:cs="宋体"/>
                <w:i w:val="0"/>
                <w:iCs w:val="0"/>
                <w:color w:val="auto"/>
                <w:sz w:val="24"/>
                <w:szCs w:val="24"/>
                <w:highlight w:val="none"/>
                <w:u w:val="none"/>
                <w:lang w:val="en-US" w:eastAsia="zh-CN" w:bidi="ar"/>
              </w:rPr>
              <w:t xml:space="preserve">rg评分系统，可生成肠道报告。</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4</w:t>
            </w:r>
            <w:r/>
          </w:p>
        </w:tc>
        <w:tc>
          <w:tcPr>
            <w:gridSpan w:val="4"/>
            <w:tcW w:w="893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测量分析和报告</w:t>
            </w:r>
            <w:r/>
          </w:p>
        </w:tc>
      </w:tr>
      <w:tr>
        <w:trPr/>
        <w:tc>
          <w:tcPr>
            <w:tcW w:w="1277" w:type="dxa"/>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3.4.3</w:t>
            </w:r>
            <w:r/>
          </w:p>
        </w:tc>
        <w:tc>
          <w:tcPr>
            <w:shd w:val="clear" w:color="auto" w:fill="auto"/>
            <w:tcW w:w="3933"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脂肪肝定量分析</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3.4.4</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心脏测量与分析</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3.4.5</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血管测量与分析</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3.4.6</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肌肉骨骼测量</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3.4.7</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小器官测量与分析</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3.4.8</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小儿髋关节测量及自动分型</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3.4.9</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血管内中膜自动测量</w:t>
            </w:r>
            <w:r/>
          </w:p>
        </w:tc>
        <w:tc>
          <w:tcPr>
            <w:tcW w:w="2304" w:type="dxa"/>
            <w:textDirection w:val="lrTb"/>
            <w:noWrap w:val="false"/>
          </w:tcPr>
          <w:p>
            <w:pPr>
              <w:rPr>
                <w:rFonts w:hint="eastAsia"/>
                <w:color w:val="auto"/>
                <w:sz w:val="24"/>
                <w:szCs w:val="24"/>
                <w:highlight w:val="none"/>
              </w:rPr>
            </w:pPr>
            <w:r>
              <w:rPr>
                <w:rFonts w:hint="eastAsia"/>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3.4.10</w:t>
            </w:r>
            <w:r/>
          </w:p>
        </w:tc>
        <w:tc>
          <w:tcPr>
            <w:shd w:val="clear" w:color="auto" w:fill="auto"/>
            <w:tcW w:w="393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二维图像自动NT测量</w:t>
            </w:r>
            <w:r/>
          </w:p>
        </w:tc>
        <w:tc>
          <w:tcPr>
            <w:shd w:val="clear" w:color="auto" w:fill="auto"/>
            <w:tcW w:w="2304" w:type="dxa"/>
            <w:vAlign w:val="top"/>
            <w:textDirection w:val="lrTb"/>
            <w:noWrap w:val="false"/>
          </w:tcPr>
          <w:p>
            <w:pPr>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rPr>
              <w:t xml:space="preserve">提供</w:t>
            </w:r>
            <w:r/>
          </w:p>
        </w:tc>
        <w:tc>
          <w:tcPr>
            <w:shd w:val="clear" w:color="auto" w:fill="auto"/>
            <w:tcW w:w="1372"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321"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c>
          <w:tcPr>
            <w:tcW w:w="1277" w:type="dxa"/>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3.4.11</w:t>
            </w:r>
            <w:r/>
          </w:p>
        </w:tc>
        <w:tc>
          <w:tcPr>
            <w:shd w:val="clear" w:color="auto" w:fill="auto"/>
            <w:tcW w:w="3933"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可导出原始数据</w:t>
            </w:r>
            <w:r/>
          </w:p>
        </w:tc>
        <w:tc>
          <w:tcPr>
            <w:shd w:val="clear" w:color="auto" w:fill="auto"/>
            <w:tcW w:w="2304"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提供</w:t>
            </w:r>
            <w:r/>
          </w:p>
        </w:tc>
        <w:tc>
          <w:tcPr>
            <w:shd w:val="clear" w:color="auto" w:fill="auto"/>
            <w:tcW w:w="1372"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321"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c>
          <w:tcPr>
            <w:tcW w:w="1277" w:type="dxa"/>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p>
        </w:tc>
        <w:tc>
          <w:tcPr>
            <w:gridSpan w:val="4"/>
            <w:tcW w:w="8930"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配置要求</w:t>
            </w:r>
            <w:r/>
          </w:p>
        </w:tc>
      </w:tr>
      <w:tr>
        <w:trPr/>
        <w:tc>
          <w:tcPr>
            <w:tcW w:w="12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3933"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主机（最高机型、最新软件版本）  一台</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4.2</w:t>
            </w:r>
            <w:r/>
          </w:p>
        </w:tc>
        <w:tc>
          <w:tcPr>
            <w:tcW w:w="3933"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腹部凸阵探头      </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            一把</w:t>
            </w:r>
            <w:r/>
          </w:p>
        </w:tc>
        <w:tc>
          <w:tcPr>
            <w:shd w:val="clear" w:color="auto" w:fill="auto"/>
            <w:tcW w:w="2304"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提供，请注明</w:t>
            </w:r>
            <w:r>
              <w:rPr>
                <w:rFonts w:hint="eastAsia" w:ascii="宋体" w:hAnsi="宋体" w:cs="宋体"/>
                <w:color w:val="auto"/>
                <w:sz w:val="24"/>
                <w:szCs w:val="24"/>
                <w:highlight w:val="none"/>
                <w:lang w:val="en-US" w:eastAsia="zh-CN"/>
              </w:rPr>
              <w:t xml:space="preserve">型号及</w:t>
            </w:r>
            <w:r>
              <w:rPr>
                <w:rFonts w:hint="eastAsia" w:ascii="宋体" w:hAnsi="宋体" w:cs="宋体"/>
                <w:color w:val="auto"/>
                <w:sz w:val="24"/>
                <w:szCs w:val="24"/>
                <w:highlight w:val="none"/>
              </w:rPr>
              <w:t xml:space="preserve">频率范围</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p>
        </w:tc>
        <w:tc>
          <w:tcPr>
            <w:tcW w:w="3933"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血管线阵</w:t>
            </w:r>
            <w:r>
              <w:rPr>
                <w:rFonts w:hint="eastAsia" w:ascii="宋体" w:hAnsi="宋体" w:eastAsia="宋体" w:cs="宋体"/>
                <w:i w:val="0"/>
                <w:iCs w:val="0"/>
                <w:color w:val="auto"/>
                <w:sz w:val="24"/>
                <w:szCs w:val="24"/>
                <w:highlight w:val="none"/>
                <w:u w:val="none"/>
                <w:lang w:val="en-US" w:eastAsia="zh-CN" w:bidi="ar"/>
              </w:rPr>
              <w:t xml:space="preserve">探头                   </w:t>
            </w:r>
            <w:r>
              <w:rPr>
                <w:rFonts w:hint="eastAsia" w:ascii="宋体" w:hAnsi="宋体" w:cs="宋体"/>
                <w:i w:val="0"/>
                <w:iCs w:val="0"/>
                <w:color w:val="auto"/>
                <w:sz w:val="24"/>
                <w:szCs w:val="24"/>
                <w:highlight w:val="none"/>
                <w:u w:val="none"/>
                <w:lang w:val="en-US" w:eastAsia="zh-CN" w:bidi="ar"/>
              </w:rPr>
              <w:t xml:space="preserve">一</w:t>
            </w:r>
            <w:r>
              <w:rPr>
                <w:rFonts w:hint="eastAsia" w:ascii="宋体" w:hAnsi="宋体" w:eastAsia="宋体" w:cs="宋体"/>
                <w:i w:val="0"/>
                <w:iCs w:val="0"/>
                <w:color w:val="auto"/>
                <w:sz w:val="24"/>
                <w:szCs w:val="24"/>
                <w:highlight w:val="none"/>
                <w:u w:val="none"/>
                <w:lang w:val="en-US" w:eastAsia="zh-CN" w:bidi="ar"/>
              </w:rPr>
              <w:t xml:space="preserve">把  </w:t>
            </w:r>
            <w:r/>
          </w:p>
        </w:tc>
        <w:tc>
          <w:tcPr>
            <w:shd w:val="clear" w:color="auto" w:fill="auto"/>
            <w:tcW w:w="2304"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提供，请注明</w:t>
            </w:r>
            <w:r>
              <w:rPr>
                <w:rFonts w:hint="eastAsia" w:ascii="宋体" w:hAnsi="宋体" w:cs="宋体"/>
                <w:color w:val="auto"/>
                <w:sz w:val="24"/>
                <w:szCs w:val="24"/>
                <w:highlight w:val="none"/>
                <w:lang w:val="en-US" w:eastAsia="zh-CN"/>
              </w:rPr>
              <w:t xml:space="preserve">型号及</w:t>
            </w:r>
            <w:r>
              <w:rPr>
                <w:rFonts w:hint="eastAsia" w:ascii="宋体" w:hAnsi="宋体" w:cs="宋体"/>
                <w:color w:val="auto"/>
                <w:sz w:val="24"/>
                <w:szCs w:val="24"/>
                <w:highlight w:val="none"/>
              </w:rPr>
              <w:t xml:space="preserve">频率范围</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.4</w:t>
            </w:r>
            <w:r/>
          </w:p>
        </w:tc>
        <w:tc>
          <w:tcPr>
            <w:tcW w:w="3933" w:type="dxa"/>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浅表高频线阵</w:t>
            </w:r>
            <w:r>
              <w:rPr>
                <w:rFonts w:hint="eastAsia" w:ascii="宋体" w:hAnsi="宋体" w:eastAsia="宋体" w:cs="宋体"/>
                <w:i w:val="0"/>
                <w:iCs w:val="0"/>
                <w:color w:val="auto"/>
                <w:sz w:val="24"/>
                <w:szCs w:val="24"/>
                <w:highlight w:val="none"/>
                <w:u w:val="none"/>
                <w:lang w:val="en-US" w:eastAsia="zh-CN" w:bidi="ar"/>
              </w:rPr>
              <w:t xml:space="preserve">探头               一把</w:t>
            </w:r>
            <w:r/>
          </w:p>
        </w:tc>
        <w:tc>
          <w:tcPr>
            <w:shd w:val="clear" w:color="auto" w:fill="auto"/>
            <w:tcW w:w="2304" w:type="dxa"/>
            <w:vAlign w:val="top"/>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提供，请注明</w:t>
            </w:r>
            <w:r>
              <w:rPr>
                <w:rFonts w:hint="eastAsia" w:ascii="宋体" w:hAnsi="宋体" w:cs="宋体"/>
                <w:color w:val="auto"/>
                <w:sz w:val="24"/>
                <w:szCs w:val="24"/>
                <w:highlight w:val="none"/>
                <w:lang w:val="en-US" w:eastAsia="zh-CN"/>
              </w:rPr>
              <w:t xml:space="preserve">型号及</w:t>
            </w:r>
            <w:r>
              <w:rPr>
                <w:rFonts w:hint="eastAsia" w:ascii="宋体" w:hAnsi="宋体" w:cs="宋体"/>
                <w:color w:val="auto"/>
                <w:sz w:val="24"/>
                <w:szCs w:val="24"/>
                <w:highlight w:val="none"/>
              </w:rPr>
              <w:t xml:space="preserve">频率范围</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auto"/>
            <w:tcW w:w="1277"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5</w:t>
            </w:r>
            <w:r/>
          </w:p>
        </w:tc>
        <w:tc>
          <w:tcPr>
            <w:tcW w:w="3933" w:type="dxa"/>
            <w:textDirection w:val="lrTb"/>
            <w:noWrap w:val="false"/>
          </w:tcPr>
          <w:p>
            <w:pPr>
              <w:jc w:val="left"/>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肌骨探头                       </w:t>
            </w:r>
            <w:r>
              <w:rPr>
                <w:rFonts w:hint="eastAsia" w:ascii="宋体" w:hAnsi="宋体" w:eastAsia="宋体" w:cs="宋体"/>
                <w:i w:val="0"/>
                <w:iCs w:val="0"/>
                <w:color w:val="auto"/>
                <w:sz w:val="24"/>
                <w:szCs w:val="24"/>
                <w:highlight w:val="none"/>
                <w:u w:val="none"/>
                <w:lang w:val="en-US" w:eastAsia="zh-CN" w:bidi="ar"/>
              </w:rPr>
              <w:t xml:space="preserve">一把</w:t>
            </w:r>
            <w:r/>
          </w:p>
        </w:tc>
        <w:tc>
          <w:tcPr>
            <w:shd w:val="clear" w:color="auto" w:fill="auto"/>
            <w:tcW w:w="23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提供，请注明</w:t>
            </w:r>
            <w:r>
              <w:rPr>
                <w:rFonts w:hint="eastAsia" w:ascii="宋体" w:hAnsi="宋体" w:cs="宋体"/>
                <w:color w:val="auto"/>
                <w:sz w:val="24"/>
                <w:szCs w:val="24"/>
                <w:highlight w:val="none"/>
                <w:lang w:val="en-US" w:eastAsia="zh-CN"/>
              </w:rPr>
              <w:t xml:space="preserve">型号及</w:t>
            </w:r>
            <w:r>
              <w:rPr>
                <w:rFonts w:hint="eastAsia" w:ascii="宋体" w:hAnsi="宋体" w:cs="宋体"/>
                <w:color w:val="auto"/>
                <w:sz w:val="24"/>
                <w:szCs w:val="24"/>
                <w:highlight w:val="none"/>
              </w:rPr>
              <w:t xml:space="preserve">频率范围</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shd w:val="clear" w:color="auto" w:fill="auto"/>
            <w:tcW w:w="1277" w:type="dxa"/>
            <w:vAlign w:val="top"/>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6</w:t>
            </w:r>
            <w:r/>
          </w:p>
        </w:tc>
        <w:tc>
          <w:tcPr>
            <w:tcW w:w="3933" w:type="dxa"/>
            <w:textDirection w:val="lrTb"/>
            <w:noWrap w:val="false"/>
          </w:tcPr>
          <w:p>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配置可与医院网络连接的图文工作站一台，可出中文报告，可进行图像存储（包括</w:t>
            </w:r>
            <w:r>
              <w:rPr>
                <w:rFonts w:hint="eastAsia" w:ascii="宋体" w:hAnsi="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lang w:val="en-US" w:eastAsia="zh-CN"/>
              </w:rPr>
              <w:t xml:space="preserve">液晶显示器）</w:t>
            </w:r>
            <w:r>
              <w:rPr>
                <w:rFonts w:hint="eastAsia" w:ascii="宋体" w:hAnsi="宋体" w:cs="宋体"/>
                <w:bCs/>
                <w:color w:val="auto"/>
                <w:sz w:val="24"/>
                <w:szCs w:val="24"/>
                <w:highlight w:val="none"/>
                <w:lang w:val="en-US" w:eastAsia="zh-CN"/>
              </w:rPr>
              <w:t xml:space="preserve">                一</w:t>
            </w:r>
            <w:r>
              <w:rPr>
                <w:rFonts w:hint="eastAsia" w:ascii="宋体" w:hAnsi="宋体" w:eastAsia="宋体" w:cs="宋体"/>
                <w:bCs/>
                <w:color w:val="auto"/>
                <w:sz w:val="24"/>
                <w:szCs w:val="24"/>
                <w:highlight w:val="none"/>
                <w:lang w:val="en-US" w:eastAsia="zh-CN"/>
              </w:rPr>
              <w:t xml:space="preserve">套</w:t>
            </w:r>
            <w:r/>
          </w:p>
        </w:tc>
        <w:tc>
          <w:tcPr>
            <w:shd w:val="clear" w:color="auto" w:fill="auto"/>
            <w:tcW w:w="230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7</w:t>
            </w:r>
            <w:r/>
          </w:p>
        </w:tc>
        <w:tc>
          <w:tcPr>
            <w:tcW w:w="3933" w:type="dxa"/>
            <w:textDirection w:val="lrTb"/>
            <w:noWrap w:val="false"/>
          </w:tcPr>
          <w:p>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DICOM联网接口及相关功能（如：DICOM store、DICOM worklist等）      一套</w:t>
            </w:r>
            <w:r/>
          </w:p>
        </w:tc>
        <w:tc>
          <w:tcPr>
            <w:tcW w:w="2304"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4.8</w:t>
            </w:r>
            <w:r/>
          </w:p>
        </w:tc>
        <w:tc>
          <w:tcPr>
            <w:tcW w:w="3933" w:type="dxa"/>
            <w:textDirection w:val="lrTb"/>
            <w:noWrap w:val="false"/>
          </w:tcPr>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免费开放数据接口协议</w:t>
            </w:r>
            <w:r/>
          </w:p>
        </w:tc>
        <w:tc>
          <w:tcPr>
            <w:tcW w:w="2304" w:type="dxa"/>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要求</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277" w:type="dxa"/>
            <w:vAlign w:val="top"/>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9</w:t>
            </w:r>
            <w:r/>
          </w:p>
        </w:tc>
        <w:tc>
          <w:tcPr>
            <w:tcW w:w="3933" w:type="dxa"/>
            <w:textDirection w:val="lrTb"/>
            <w:noWrap w:val="false"/>
          </w:tcPr>
          <w:p>
            <w:pP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其他优惠方案</w:t>
            </w:r>
            <w:r/>
          </w:p>
        </w:tc>
        <w:tc>
          <w:tcPr>
            <w:tcW w:w="2304" w:type="dxa"/>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如有，请提供</w:t>
            </w:r>
            <w:r/>
          </w:p>
        </w:tc>
        <w:tc>
          <w:tcPr>
            <w:tcW w:w="137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rPr>
          <w:rFonts w:hint="eastAsia" w:hAnsi="宋体" w:cs="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rPr>
          <w:rFonts w:hint="eastAsia" w:hAnsi="宋体" w:cs="宋体"/>
          <w:bCs/>
          <w:color w:val="auto"/>
          <w:sz w:val="24"/>
          <w:szCs w:val="24"/>
          <w:highlight w:val="none"/>
        </w:rPr>
        <w:t xml:space="preserve">货物送达现场，经项目主管部门及需求科室联合验收合格、收到中标单位合规发票后支付合同货款 90%；验收合格满一年结清剩余 10% 尾款。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hAnsi="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Times New Roman" w:hAnsi="Times New Roman" w:eastAsia="宋体" w:cs="Times New Roman"/>
          <w:color w:val="auto"/>
          <w:sz w:val="24"/>
          <w:szCs w:val="24"/>
          <w:highlight w:val="none"/>
          <w:lang w:val="en-US" w:eastAsia="zh-CN"/>
        </w:rPr>
        <w:t xml:space="preserve">。</w:t>
      </w:r>
      <w:r/>
    </w:p>
    <w:p>
      <w:pPr>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4、质保期要求</w:t>
      </w:r>
      <w:r>
        <w:rPr>
          <w:rFonts w:hint="eastAsia" w:hAnsi="宋体"/>
          <w:bCs/>
          <w:color w:val="auto"/>
          <w:sz w:val="24"/>
          <w:szCs w:val="24"/>
          <w:highlight w:val="none"/>
          <w:lang w:val="en-US" w:eastAsia="zh-CN"/>
        </w:rPr>
        <w:t xml:space="preserve">：</w:t>
      </w:r>
      <w:r>
        <w:rPr>
          <w:rFonts w:hint="eastAsia" w:hAnsi="宋体"/>
          <w:bCs/>
          <w:color w:val="auto"/>
          <w:sz w:val="24"/>
          <w:szCs w:val="24"/>
          <w:highlight w:val="none"/>
        </w:rPr>
        <w:t xml:space="preserve">整机（含探头）</w:t>
      </w:r>
      <w:r>
        <w:rPr>
          <w:rFonts w:hint="eastAsia" w:hAnsi="宋体"/>
          <w:bCs/>
          <w:color w:val="auto"/>
          <w:sz w:val="24"/>
          <w:szCs w:val="24"/>
          <w:highlight w:val="none"/>
          <w:lang w:val="en-US" w:eastAsia="zh-CN"/>
        </w:rPr>
        <w:t xml:space="preserve">柒</w:t>
      </w:r>
      <w:r>
        <w:rPr>
          <w:rFonts w:hint="eastAsia" w:hAnsi="宋体"/>
          <w:bCs/>
          <w:color w:val="auto"/>
          <w:sz w:val="24"/>
          <w:szCs w:val="24"/>
          <w:highlight w:val="none"/>
        </w:rPr>
        <w:t xml:space="preserve">年，鼓励延长，提供原厂质保函或保修合同</w:t>
      </w:r>
      <w:r>
        <w:rPr>
          <w:rFonts w:hint="eastAsia" w:hAnsi="宋体"/>
          <w:bCs/>
          <w:color w:val="auto"/>
          <w:sz w:val="24"/>
          <w:szCs w:val="24"/>
          <w:highlight w:val="none"/>
          <w:lang w:val="en-US" w:eastAsia="zh-CN"/>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4"/>
      <w:r/>
      <w:bookmarkEnd w:id="155"/>
      <w:r/>
      <w:r/>
    </w:p>
    <w:p>
      <w:pPr>
        <w:pStyle w:val="766"/>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6"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3"/>
      <w:r/>
      <w:bookmarkEnd w:id="156"/>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3"/>
        <w:numPr>
          <w:ilvl w:val="255"/>
          <w:numId w:val="0"/>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99"/>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6"/>
        <w:jc w:val="center"/>
        <w:keepLines/>
        <w:keepNext/>
        <w:pageBreakBefore/>
        <w:rPr>
          <w:rFonts w:hint="eastAsia"/>
          <w:color w:val="auto"/>
          <w:highlight w:val="none"/>
        </w:rPr>
        <w:outlineLvl w:val="0"/>
      </w:pPr>
      <w:r/>
      <w:bookmarkStart w:id="157" w:name="_Toc29724"/>
      <w:r/>
      <w:bookmarkStart w:id="158" w:name="_Toc26546"/>
      <w:r/>
      <w:bookmarkStart w:id="159" w:name="_Toc514054483"/>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16009"/>
      <w:r/>
      <w:bookmarkStart w:id="161" w:name="_Toc26779"/>
      <w:r/>
      <w:bookmarkStart w:id="162" w:name="_Toc21788"/>
      <w:r/>
      <w:bookmarkStart w:id="163"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4"/>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12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3"/>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3"/>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3"/>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3"/>
        <w:spacing w:line="0" w:lineRule="atLeast"/>
        <w:rPr>
          <w:rFonts w:hint="eastAsia" w:hAnsi="宋体" w:cs="宋体"/>
          <w:color w:val="auto"/>
          <w:highlight w:val="none"/>
        </w:rPr>
      </w:pPr>
      <w:r>
        <w:rPr>
          <w:rFonts w:hint="eastAsia" w:hAnsi="宋体" w:cs="宋体"/>
          <w:color w:val="auto"/>
          <w:highlight w:val="none"/>
        </w:rPr>
        <w:t xml:space="preserve"> </w:t>
      </w:r>
      <w:r/>
    </w:p>
    <w:p>
      <w:pPr>
        <w:pStyle w:val="1033"/>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164203464"/>
      <w:r/>
      <w:bookmarkStart w:id="166" w:name="_Toc29318"/>
      <w:r/>
      <w:bookmarkStart w:id="167" w:name="_Toc28278"/>
      <w:r/>
      <w:bookmarkStart w:id="168" w:name="_Toc11040"/>
      <w:r/>
      <w:bookmarkStart w:id="169" w:name="_Toc21292"/>
      <w:r/>
      <w:r/>
    </w:p>
    <w:p>
      <w:pPr>
        <w:pStyle w:val="1252"/>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0"/>
        <w:rPr>
          <w:rFonts w:hint="eastAsia"/>
          <w:color w:val="auto"/>
          <w:highlight w:val="none"/>
        </w:rPr>
        <w:outlineLvl w:val="1"/>
      </w:pPr>
      <w:r>
        <w:rPr>
          <w:color w:val="auto"/>
          <w:highlight w:val="none"/>
        </w:rPr>
        <w:br w:type="page" w:clear="all"/>
      </w:r>
      <w:bookmarkStart w:id="171" w:name="_Toc1147"/>
      <w:r/>
      <w:bookmarkStart w:id="172" w:name="_Toc13486"/>
      <w:r/>
      <w:bookmarkStart w:id="173" w:name="_Toc164203465"/>
      <w:r/>
      <w:bookmarkStart w:id="174" w:name="_Toc24265"/>
      <w:r/>
      <w:bookmarkStart w:id="175" w:name="_Toc15353"/>
      <w:r/>
      <w:bookmarkStart w:id="176" w:name="_Toc30008"/>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306"/>
        <w:rPr>
          <w:rFonts w:hint="eastAsia"/>
          <w:color w:val="auto"/>
          <w:highlight w:val="none"/>
        </w:rPr>
      </w:pPr>
      <w:r>
        <w:rPr>
          <w:rFonts w:hint="eastAsia"/>
          <w:color w:val="auto"/>
          <w:highlight w:val="none"/>
        </w:rPr>
        <w:t xml:space="preserve">    </w:t>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pStyle w:val="1306"/>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6"/>
        <w:rPr>
          <w:rFonts w:hint="eastAsia"/>
          <w:color w:val="auto"/>
          <w:highlight w:val="none"/>
        </w:rPr>
        <w:outlineLvl w:val="1"/>
      </w:pPr>
      <w:r/>
      <w:bookmarkStart w:id="177" w:name="_Toc18935"/>
      <w:r/>
      <w:bookmarkStart w:id="178" w:name="_Toc164203466"/>
      <w:r/>
      <w:bookmarkStart w:id="179" w:name="_Toc4877"/>
      <w:r/>
      <w:bookmarkStart w:id="180" w:name="_Toc15822"/>
      <w:r/>
      <w:bookmarkStart w:id="181" w:name="_Toc18278"/>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63"/>
        <w:rPr>
          <w:color w:val="auto"/>
          <w:highlight w:val="none"/>
        </w:rPr>
      </w:pPr>
      <w:r>
        <w:rPr>
          <w:rFonts w:hint="eastAsia" w:ascii="宋体"/>
          <w:bCs/>
          <w:color w:val="auto"/>
          <w:szCs w:val="32"/>
          <w:highlight w:val="none"/>
        </w:rPr>
        <w:t xml:space="preserve">提供符合招标文件要求的资料</w:t>
      </w:r>
      <w:r/>
    </w:p>
    <w:p>
      <w:pPr>
        <w:pStyle w:val="1400"/>
        <w:rPr>
          <w:rFonts w:hint="eastAsia"/>
          <w:color w:val="auto"/>
          <w:highlight w:val="none"/>
        </w:rPr>
        <w:outlineLvl w:val="1"/>
      </w:pPr>
      <w:r>
        <w:rPr>
          <w:color w:val="auto"/>
          <w:highlight w:val="none"/>
        </w:rPr>
        <w:br w:type="page" w:clear="all"/>
      </w:r>
      <w:bookmarkStart w:id="182" w:name="_Toc11562_WPSOffice_Level2"/>
      <w:r/>
      <w:bookmarkStart w:id="183" w:name="_Toc29626"/>
      <w:r/>
      <w:bookmarkStart w:id="184" w:name="_Toc514054489"/>
      <w:r/>
      <w:bookmarkStart w:id="185" w:name="_Toc1350"/>
      <w:r/>
      <w:bookmarkStart w:id="186" w:name="_Toc164203467"/>
      <w:r/>
      <w:bookmarkStart w:id="187" w:name="_Toc26507"/>
      <w:r/>
      <w:bookmarkStart w:id="188" w:name="_Toc3360"/>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3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5"/>
        <w:spacing w:after="100" w:afterAutospacing="1"/>
        <w:rPr>
          <w:rFonts w:ascii="宋体" w:hAnsi="宋体" w:cs="Arial"/>
          <w:bCs/>
          <w:color w:val="auto"/>
          <w:highlight w:val="none"/>
        </w:rPr>
      </w:pPr>
      <w:r>
        <w:rPr>
          <w:color w:val="auto"/>
          <w:highlight w:val="none"/>
        </w:rPr>
        <w:br w:type="page" w:clear="all"/>
      </w:r>
      <w:bookmarkStart w:id="189" w:name="_Toc13419"/>
      <w:r/>
      <w:bookmarkStart w:id="190" w:name="_Toc514054490"/>
      <w:r/>
      <w:bookmarkStart w:id="191" w:name="_Toc467_WPSOffice_Level2"/>
      <w:r/>
      <w:bookmarkStart w:id="192" w:name="_Toc19673"/>
      <w:r/>
      <w:bookmarkStart w:id="193" w:name="_Toc10808"/>
      <w:r/>
      <w:bookmarkStart w:id="194" w:name="_Toc5571_WPSOffice_Level2"/>
      <w:r/>
      <w:bookmarkStart w:id="195" w:name="_Toc514054491"/>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63"/>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4"/>
        <w:rPr>
          <w:rFonts w:hint="eastAsia"/>
          <w:color w:val="auto"/>
          <w:highlight w:val="none"/>
        </w:rPr>
        <w:outlineLvl w:val="1"/>
      </w:pPr>
      <w:r/>
      <w:bookmarkStart w:id="196" w:name="_Toc25541"/>
      <w:r/>
      <w:bookmarkStart w:id="197" w:name="_Toc16607"/>
      <w:r/>
      <w:bookmarkStart w:id="198" w:name="_Toc164203468"/>
      <w:r/>
      <w:bookmarkStart w:id="199" w:name="_Toc12145"/>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61"/>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61"/>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30396"/>
      <w:r/>
      <w:bookmarkStart w:id="202" w:name="_Toc19202"/>
      <w:r/>
      <w:r/>
    </w:p>
    <w:p>
      <w:pPr>
        <w:pStyle w:val="1119"/>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8"/>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8"/>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1"/>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7"/>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7"/>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9"/>
        <w:rPr>
          <w:rFonts w:hint="eastAsia"/>
          <w:color w:val="auto"/>
          <w:highlight w:val="none"/>
        </w:rPr>
        <w:outlineLvl w:val="1"/>
      </w:pPr>
      <w:r/>
      <w:bookmarkStart w:id="203" w:name="_Toc26700"/>
      <w:r/>
      <w:bookmarkStart w:id="204" w:name="_Toc20806"/>
      <w:r/>
      <w:bookmarkStart w:id="205" w:name="_Toc28775"/>
      <w:r/>
      <w:bookmarkStart w:id="206" w:name="_Toc164203469"/>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199"/>
        <w:spacing w:line="580" w:lineRule="exact"/>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9"/>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1"/>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1"/>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9"/>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64203470"/>
      <w:r/>
      <w:bookmarkStart w:id="210" w:name="_Toc10914"/>
      <w:r/>
      <w:bookmarkStart w:id="211" w:name="_Toc12153"/>
      <w:r/>
      <w:bookmarkStart w:id="212"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62"/>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5"/>
        <w:spacing w:line="480" w:lineRule="exact"/>
        <w:rPr>
          <w:rFonts w:eastAsia="仿宋_GB2312"/>
          <w:color w:val="auto"/>
          <w:sz w:val="24"/>
          <w:highlight w:val="none"/>
        </w:rPr>
      </w:pPr>
      <w:r>
        <w:rPr>
          <w:rFonts w:eastAsia="仿宋_GB2312"/>
          <w:color w:val="auto"/>
          <w:sz w:val="24"/>
          <w:highlight w:val="none"/>
        </w:rPr>
      </w:r>
      <w:r/>
    </w:p>
    <w:p>
      <w:pPr>
        <w:pStyle w:val="1265"/>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5"/>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5"/>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5"/>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5"/>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3"/>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265"/>
        <w:jc w:val="right"/>
        <w:spacing w:line="480" w:lineRule="exact"/>
        <w:rPr>
          <w:rFonts w:eastAsia="仿宋_GB2312"/>
          <w:color w:val="auto"/>
          <w:sz w:val="24"/>
          <w:highlight w:val="none"/>
        </w:rPr>
      </w:pPr>
      <w:r>
        <w:rPr>
          <w:rFonts w:eastAsia="仿宋_GB2312"/>
          <w:color w:val="auto"/>
          <w:sz w:val="24"/>
          <w:highlight w:val="none"/>
        </w:rPr>
      </w:r>
      <w:r/>
    </w:p>
    <w:p>
      <w:pPr>
        <w:pStyle w:val="1393"/>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4"/>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2"/>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2"/>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24999"/>
      <w:r/>
      <w:bookmarkStart w:id="214" w:name="_Toc5779"/>
      <w:r/>
      <w:bookmarkStart w:id="215" w:name="_Toc164203471"/>
      <w:r/>
      <w:bookmarkStart w:id="216" w:name="_Toc18616"/>
      <w:r/>
      <w:bookmarkStart w:id="217" w:name="_Toc12853"/>
      <w:r/>
      <w:bookmarkStart w:id="218" w:name="_Toc614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3"/>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0"/>
        <w:jc w:val="both"/>
        <w:rPr>
          <w:rFonts w:hint="eastAsia"/>
          <w:color w:val="auto"/>
          <w:highlight w:val="none"/>
        </w:rPr>
        <w:outlineLvl w:val="1"/>
      </w:pPr>
      <w:r>
        <w:rPr>
          <w:rFonts w:hint="eastAsia"/>
          <w:color w:val="auto"/>
          <w:highlight w:val="none"/>
        </w:rPr>
      </w:r>
      <w:r/>
    </w:p>
    <w:p>
      <w:pPr>
        <w:pStyle w:val="1270"/>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12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3"/>
              <w:jc w:val="both"/>
              <w:spacing w:line="0" w:lineRule="atLeast"/>
              <w:rPr>
                <w:color w:val="auto"/>
                <w:highlight w:val="none"/>
              </w:rPr>
            </w:pPr>
            <w:r>
              <w:rPr>
                <w:rFonts w:hint="eastAsia"/>
                <w:color w:val="auto"/>
                <w:highlight w:val="none"/>
              </w:rPr>
              <w:t xml:space="preserve">小写：                 （人民币：元）</w:t>
            </w:r>
            <w:r/>
          </w:p>
        </w:tc>
      </w:tr>
    </w:tbl>
    <w:p>
      <w:pPr>
        <w:pStyle w:val="1126"/>
        <w:spacing w:line="360" w:lineRule="auto"/>
        <w:rPr>
          <w:color w:val="auto"/>
          <w:highlight w:val="none"/>
        </w:rPr>
      </w:pPr>
      <w:r>
        <w:rPr>
          <w:color w:val="auto"/>
          <w:highlight w:val="none"/>
        </w:rPr>
      </w:r>
      <w:r/>
    </w:p>
    <w:p>
      <w:pPr>
        <w:pStyle w:val="1126"/>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8851"/>
      <w:r/>
      <w:bookmarkStart w:id="221" w:name="_Toc164203472"/>
      <w:r/>
      <w:bookmarkStart w:id="222" w:name="_Toc31564"/>
      <w:r/>
      <w:bookmarkStart w:id="223" w:name="_Toc4471"/>
      <w:r/>
      <w:bookmarkStart w:id="224" w:name="_Toc24436"/>
      <w:r>
        <w:rPr>
          <w:rFonts w:hint="eastAsia"/>
          <w:color w:val="auto"/>
          <w:highlight w:val="none"/>
        </w:rPr>
        <w:br w:type="page" w:clear="all"/>
      </w:r>
      <w:r/>
    </w:p>
    <w:p>
      <w:pPr>
        <w:pStyle w:val="1291"/>
        <w:rPr>
          <w:rFonts w:hint="eastAsia"/>
          <w:color w:val="auto"/>
          <w:highlight w:val="none"/>
        </w:rPr>
        <w:outlineLvl w:val="1"/>
      </w:pPr>
      <w:r/>
      <w:bookmarkStart w:id="225"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20"/>
      <w:r/>
      <w:bookmarkEnd w:id="221"/>
      <w:r/>
      <w:bookmarkEnd w:id="222"/>
      <w:r/>
      <w:bookmarkEnd w:id="223"/>
      <w:r/>
      <w:bookmarkEnd w:id="224"/>
      <w:r/>
      <w:bookmarkEnd w:id="225"/>
      <w:r/>
      <w:r/>
    </w:p>
    <w:tbl>
      <w:tblPr>
        <w:tblStyle w:val="776"/>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6"/>
              <w:spacing w:line="560" w:lineRule="exact"/>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p>
        </w:tc>
        <w:tc>
          <w:tcPr>
            <w:tcW w:w="1793" w:type="dxa"/>
            <w:textDirection w:val="lrTb"/>
            <w:noWrap w:val="false"/>
          </w:tcPr>
          <w:p>
            <w:pPr>
              <w:pStyle w:val="1136"/>
              <w:jc w:val="center"/>
              <w:spacing w:line="560" w:lineRule="exact"/>
              <w:widowControl/>
              <w:rPr>
                <w:rFonts w:hint="default" w:ascii="仿宋_GB2312" w:eastAsia="仿宋_GB2312"/>
                <w:color w:val="auto"/>
                <w:sz w:val="24"/>
                <w:highlight w:val="none"/>
                <w:lang w:val="en-US" w:eastAsia="zh-CN"/>
              </w:rPr>
            </w:pPr>
            <w:r>
              <w:rPr>
                <w:rFonts w:hint="default" w:ascii="仿宋_GB2312" w:eastAsia="仿宋_GB2312"/>
                <w:color w:val="auto"/>
                <w:sz w:val="24"/>
                <w:highlight w:val="none"/>
                <w:lang w:val="en-US" w:eastAsia="zh-CN"/>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2</w:t>
            </w:r>
            <w:r/>
          </w:p>
        </w:tc>
        <w:tc>
          <w:tcPr>
            <w:tcW w:w="1793" w:type="dxa"/>
            <w:textDirection w:val="lrTb"/>
            <w:noWrap w:val="false"/>
          </w:tcPr>
          <w:p>
            <w:pPr>
              <w:pStyle w:val="1136"/>
              <w:jc w:val="center"/>
              <w:spacing w:line="560" w:lineRule="exact"/>
              <w:widowControl/>
              <w:rPr>
                <w:rFonts w:hint="default" w:ascii="仿宋_GB2312" w:eastAsia="仿宋_GB2312"/>
                <w:color w:val="auto"/>
                <w:sz w:val="24"/>
                <w:highlight w:val="none"/>
                <w:lang w:val="en-US" w:eastAsia="zh-CN"/>
              </w:rPr>
            </w:pPr>
            <w:r>
              <w:rPr>
                <w:rFonts w:hint="default" w:ascii="仿宋_GB2312" w:eastAsia="仿宋_GB2312"/>
                <w:color w:val="auto"/>
                <w:sz w:val="24"/>
                <w:highlight w:val="none"/>
                <w:lang w:val="en-US" w:eastAsia="zh-CN"/>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6"/>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6"/>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6"/>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6"/>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6"/>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0"/>
        <w:ind w:firstLine="629"/>
        <w:rPr>
          <w:rFonts w:ascii="仿宋_GB2312" w:eastAsia="仿宋_GB2312"/>
          <w:color w:val="auto"/>
          <w:sz w:val="24"/>
          <w:highlight w:val="none"/>
        </w:rPr>
      </w:pPr>
      <w:r>
        <w:rPr>
          <w:rFonts w:ascii="仿宋_GB2312" w:eastAsia="仿宋_GB2312"/>
          <w:color w:val="auto"/>
          <w:sz w:val="24"/>
          <w:highlight w:val="none"/>
        </w:rPr>
      </w:r>
      <w:r/>
    </w:p>
    <w:p>
      <w:pPr>
        <w:pStyle w:val="1130"/>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0"/>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10632"/>
      <w:r/>
      <w:bookmarkStart w:id="227"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1"/>
        <w:rPr>
          <w:rFonts w:hint="eastAsia"/>
          <w:color w:val="auto"/>
          <w:highlight w:val="none"/>
        </w:rPr>
        <w:outlineLvl w:val="1"/>
      </w:pPr>
      <w:r/>
      <w:bookmarkStart w:id="228" w:name="_Toc22253"/>
      <w:r/>
      <w:bookmarkStart w:id="229" w:name="_Toc26570"/>
      <w:r/>
      <w:bookmarkStart w:id="230" w:name="_Toc164203481"/>
      <w:r/>
      <w:bookmarkStart w:id="231"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pStyle w:val="1328"/>
        <w:jc w:val="center"/>
        <w:spacing w:line="600" w:lineRule="exact"/>
        <w:rPr>
          <w:rFonts w:hint="eastAsia" w:ascii="宋体" w:hAnsi="宋体" w:cs="宋体"/>
          <w:b/>
          <w:bCs/>
          <w:color w:val="auto"/>
          <w:sz w:val="32"/>
          <w:szCs w:val="32"/>
          <w:highlight w:val="none"/>
        </w:rPr>
      </w:pPr>
      <w:r/>
      <w:bookmarkStart w:id="232" w:name="_Toc6995_WPSOffice_Level2"/>
      <w:r/>
      <w:bookmarkStart w:id="233" w:name="_Toc12023"/>
      <w:r/>
      <w:bookmarkStart w:id="234" w:name="_Toc16234"/>
      <w:r>
        <w:rPr>
          <w:rFonts w:hint="eastAsia" w:ascii="宋体" w:hAnsi="宋体" w:cs="宋体"/>
          <w:b/>
          <w:bCs/>
          <w:color w:val="auto"/>
          <w:sz w:val="32"/>
          <w:szCs w:val="32"/>
          <w:highlight w:val="none"/>
        </w:rPr>
        <w:t xml:space="preserve">中小企业声明函</w:t>
      </w:r>
      <w:bookmarkEnd w:id="232"/>
      <w:r>
        <w:rPr>
          <w:rFonts w:hint="eastAsia" w:ascii="宋体" w:hAnsi="宋体" w:cs="宋体"/>
          <w:b/>
          <w:bCs/>
          <w:color w:val="auto"/>
          <w:sz w:val="32"/>
          <w:szCs w:val="32"/>
          <w:highlight w:val="none"/>
        </w:rPr>
        <w:t xml:space="preserve">（货物）</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69"/>
        <w:jc w:val="center"/>
        <w:spacing w:before="300" w:after="300" w:line="360" w:lineRule="auto"/>
        <w:widowControl/>
        <w:rPr>
          <w:rFonts w:hint="eastAsia" w:ascii="宋体" w:hAnsi="宋体" w:cs="宋体"/>
          <w:color w:val="auto"/>
          <w:sz w:val="21"/>
          <w:szCs w:val="21"/>
          <w:highlight w:val="none"/>
        </w:rPr>
      </w:pPr>
      <w:r/>
      <w:bookmarkStart w:id="235" w:name="_Toc109304977"/>
      <w:r/>
      <w:bookmarkStart w:id="236" w:name="_Toc32196"/>
      <w:r>
        <w:rPr>
          <w:rFonts w:hint="eastAsia" w:ascii="宋体" w:hAnsi="宋体" w:cs="宋体"/>
          <w:color w:val="auto"/>
          <w:sz w:val="21"/>
          <w:szCs w:val="21"/>
          <w:highlight w:val="none"/>
        </w:rPr>
        <w:t xml:space="preserve">中小微企业划型标准</w:t>
      </w:r>
      <w:bookmarkEnd w:id="235"/>
      <w:r>
        <w:rPr>
          <w:rFonts w:hint="eastAsia" w:ascii="宋体" w:hAnsi="宋体" w:cs="宋体"/>
          <w:color w:val="auto"/>
          <w:sz w:val="21"/>
          <w:szCs w:val="21"/>
          <w:highlight w:val="none"/>
        </w:rPr>
        <w:t xml:space="preserve"> </w:t>
      </w:r>
      <w:bookmarkEnd w:id="236"/>
      <w:r/>
      <w:r/>
    </w:p>
    <w:p>
      <w:pPr>
        <w:pStyle w:val="1033"/>
        <w:ind w:firstLine="420"/>
        <w:spacing w:before="300" w:after="452"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中小微企业划型标准如下：</w:t>
      </w:r>
      <w:r/>
    </w:p>
    <w:tbl>
      <w:tblPr>
        <w:tblStyle w:val="77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3"/>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3"/>
              <w:jc w:val="center"/>
              <w:spacing w:line="360" w:lineRule="auto"/>
              <w:rPr>
                <w:rFonts w:hint="eastAsia" w:hAnsi="宋体" w:cs="宋体"/>
                <w:color w:val="auto"/>
                <w:sz w:val="21"/>
                <w:szCs w:val="21"/>
                <w:highlight w:val="none"/>
              </w:rPr>
            </w:pPr>
            <w:r>
              <w:rPr>
                <w:rStyle w:val="1041"/>
                <w:rFonts w:hint="eastAsia" w:hAnsi="宋体" w:cs="宋体"/>
                <w:color w:val="auto"/>
                <w:sz w:val="21"/>
                <w:szCs w:val="21"/>
                <w:highlight w:val="none"/>
              </w:rPr>
              <w:t xml:space="preserve">X＜10</w:t>
            </w:r>
            <w:r/>
          </w:p>
        </w:tc>
      </w:tr>
    </w:tbl>
    <w:p>
      <w:pPr>
        <w:pStyle w:val="1033"/>
        <w:ind w:firstLine="420"/>
        <w:spacing w:before="300" w:after="452" w:line="360" w:lineRule="auto"/>
        <w:rPr>
          <w:rStyle w:val="1041"/>
          <w:rFonts w:hint="eastAsia" w:hAnsi="宋体" w:cs="宋体"/>
          <w:color w:val="auto"/>
          <w:sz w:val="21"/>
          <w:szCs w:val="21"/>
          <w:highlight w:val="none"/>
        </w:rPr>
      </w:pPr>
      <w:r>
        <w:rPr>
          <w:rStyle w:val="104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widowControl/>
        <w:rPr>
          <w:color w:val="auto"/>
          <w:highlight w:val="none"/>
        </w:rPr>
      </w:pPr>
      <w:r>
        <w:rPr>
          <w:rFonts w:hint="eastAsia" w:ascii="黑体" w:hAnsi="黑体" w:eastAsia="黑体"/>
          <w:b/>
          <w:color w:val="auto"/>
          <w:sz w:val="32"/>
          <w:szCs w:val="24"/>
          <w:highlight w:val="none"/>
        </w:rPr>
        <w:br w:type="page" w:clear="all"/>
      </w: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7" w:name="_Toc5876"/>
      <w:r/>
      <w:bookmarkEnd w:id="237"/>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8" w:name="_Toc16386"/>
      <w:r/>
      <w:bookmarkEnd w:id="238"/>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9" w:name="_Toc1060"/>
      <w:r/>
      <w:bookmarkEnd w:id="239"/>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1"/>
        <w:rPr>
          <w:rFonts w:hint="eastAsia" w:cs="Times New Roman"/>
          <w:color w:val="auto"/>
          <w:highlight w:val="none"/>
        </w:rPr>
        <w:outlineLvl w:val="1"/>
      </w:pPr>
      <w:r/>
      <w:bookmarkStart w:id="240" w:name="_Toc164203482"/>
      <w:r/>
      <w:bookmarkStart w:id="241" w:name="_Toc356"/>
      <w:r/>
      <w:bookmarkStart w:id="242" w:name="_Toc4596"/>
      <w:r/>
      <w:bookmarkStart w:id="243" w:name="_Toc15535"/>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9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9"/>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9"/>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4"/>
          <w:rFonts w:hint="eastAsia" w:ascii="方正魏碑_GBK" w:hAnsi="方正魏碑_GBK" w:eastAsia="方正魏碑_GBK" w:cs="方正魏碑_GBK"/>
          <w:i w:val="0"/>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Style w:val="80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规定</w:t>
      </w:r>
      <w:r>
        <w:rPr>
          <w:rStyle w:val="804"/>
          <w:rFonts w:ascii="方正魏碑_GBK" w:hAnsi="方正魏碑_GBK" w:eastAsia="方正魏碑_GBK" w:cs="方正魏碑_GBK"/>
          <w:i w:val="0"/>
          <w:strike/>
          <w:color w:val="auto"/>
          <w:highlight w:val="none"/>
          <w:u w:val="single"/>
          <w:shd w:val="clear" w:color="auto" w:fill="ffffff"/>
        </w:rPr>
        <w:t xml:space="preserve">比例</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w:t>
      </w:r>
      <w:r>
        <w:rPr>
          <w:rStyle w:val="804"/>
          <w:rFonts w:ascii="方正魏碑_GBK" w:hAnsi="方正魏碑_GBK" w:eastAsia="方正魏碑_GBK" w:cs="方正魏碑_GBK"/>
          <w:i w:val="0"/>
          <w:strike/>
          <w:color w:val="auto"/>
          <w:highlight w:val="none"/>
          <w:u w:val="single"/>
          <w:shd w:val="clear" w:color="auto" w:fill="ffffff"/>
        </w:rPr>
        <w:t xml:space="preserve">组件</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Style w:val="80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9"/>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9"/>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9"/>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9"/>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99"/>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9"/>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9"/>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9"/>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58"/>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3"/>
      <w:r/>
      <w:bookmarkEnd w:id="234"/>
      <w:r/>
      <w:bookmarkEnd w:id="240"/>
      <w:r/>
      <w:bookmarkEnd w:id="241"/>
      <w:r/>
      <w:bookmarkEnd w:id="242"/>
      <w:r/>
      <w:bookmarkEnd w:id="243"/>
      <w:r/>
      <w:r/>
    </w:p>
    <w:p>
      <w:pPr>
        <w:pStyle w:val="1069"/>
        <w:jc w:val="center"/>
        <w:rPr>
          <w:color w:val="auto"/>
          <w:sz w:val="32"/>
          <w:szCs w:val="32"/>
          <w:highlight w:val="none"/>
        </w:rPr>
      </w:pPr>
      <w:r>
        <w:rPr>
          <w:rFonts w:hint="eastAsia"/>
          <w:color w:val="auto"/>
          <w:sz w:val="32"/>
          <w:szCs w:val="32"/>
          <w:highlight w:val="none"/>
        </w:rPr>
        <w:t xml:space="preserve">（一）技术响应偏差表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6"/>
        <w:jc w:val="center"/>
        <w:rPr>
          <w:rFonts w:hint="eastAsia"/>
          <w:color w:val="auto"/>
          <w:highlight w:val="none"/>
        </w:rPr>
      </w:pPr>
      <w:r>
        <w:rPr>
          <w:rFonts w:hint="eastAsia"/>
          <w:color w:val="auto"/>
          <w:highlight w:val="none"/>
        </w:rPr>
      </w:r>
      <w:r/>
    </w:p>
    <w:p>
      <w:pPr>
        <w:rPr>
          <w:color w:val="auto"/>
          <w:highlight w:val="none"/>
        </w:rPr>
      </w:pPr>
      <w:r/>
      <w:bookmarkStart w:id="244" w:name="_Toc8566"/>
      <w:r/>
      <w:bookmarkStart w:id="245" w:name="_Toc9396"/>
      <w:r>
        <w:rPr>
          <w:color w:val="auto"/>
          <w:highlight w:val="none"/>
        </w:rPr>
        <w:br w:type="page" w:clear="all"/>
      </w:r>
      <w:r/>
    </w:p>
    <w:p>
      <w:pPr>
        <w:pStyle w:val="1069"/>
        <w:jc w:val="center"/>
        <w:rPr>
          <w:color w:val="auto"/>
          <w:sz w:val="32"/>
          <w:szCs w:val="32"/>
          <w:highlight w:val="none"/>
        </w:rPr>
      </w:pPr>
      <w:r>
        <w:rPr>
          <w:rFonts w:hint="eastAsia"/>
          <w:color w:val="auto"/>
          <w:sz w:val="32"/>
          <w:szCs w:val="32"/>
          <w:highlight w:val="none"/>
        </w:rPr>
        <w:t xml:space="preserve">（二）投标商务偏离表</w:t>
      </w:r>
      <w:bookmarkEnd w:id="244"/>
      <w:r/>
      <w:bookmarkEnd w:id="245"/>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8"/>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6"/>
        <w:rPr>
          <w:rFonts w:hint="eastAsia"/>
          <w:color w:val="auto"/>
          <w:highlight w:val="none"/>
        </w:rPr>
        <w:outlineLvl w:val="1"/>
      </w:pPr>
      <w:r>
        <w:rPr>
          <w:color w:val="auto"/>
          <w:highlight w:val="none"/>
        </w:rPr>
        <w:br w:type="page" w:clear="all"/>
      </w:r>
      <w:bookmarkStart w:id="246" w:name="_Toc15828"/>
      <w:r/>
      <w:bookmarkStart w:id="247" w:name="_Toc26943"/>
      <w:r/>
      <w:bookmarkEnd w:id="246"/>
      <w:r/>
      <w:bookmarkEnd w:id="247"/>
      <w:r/>
      <w:r/>
    </w:p>
    <w:p>
      <w:pPr>
        <w:pStyle w:val="1366"/>
        <w:rPr>
          <w:rFonts w:hint="eastAsia"/>
          <w:color w:val="auto"/>
          <w:highlight w:val="none"/>
        </w:rPr>
        <w:outlineLvl w:val="1"/>
      </w:pPr>
      <w:r/>
      <w:bookmarkStart w:id="248" w:name="_Toc20188"/>
      <w:r/>
      <w:bookmarkStart w:id="249" w:name="_Toc514054502"/>
      <w:r/>
      <w:bookmarkStart w:id="250" w:name="_Toc25001_WPSOffice_Level2"/>
      <w:r/>
      <w:bookmarkStart w:id="251" w:name="_Toc21179"/>
      <w:r/>
      <w:bookmarkStart w:id="252" w:name="_Toc109"/>
      <w:r/>
      <w:bookmarkStart w:id="253" w:name="_Toc7579"/>
      <w:r/>
      <w:bookmarkStart w:id="254" w:name="_Toc164203484"/>
      <w:r/>
      <w:bookmarkStart w:id="255" w:name="_Toc551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8"/>
      <w:r/>
      <w:bookmarkEnd w:id="249"/>
      <w:r/>
      <w:bookmarkEnd w:id="250"/>
      <w:r/>
      <w:r/>
    </w:p>
    <w:p>
      <w:pPr>
        <w:pStyle w:val="1204"/>
        <w:jc w:val="center"/>
        <w:spacing w:line="560" w:lineRule="exact"/>
        <w:rPr>
          <w:rFonts w:ascii="宋体"/>
          <w:b/>
          <w:bCs/>
          <w:color w:val="auto"/>
          <w:sz w:val="32"/>
          <w:szCs w:val="32"/>
          <w:highlight w:val="none"/>
        </w:rPr>
      </w:pPr>
      <w:r/>
      <w:bookmarkStart w:id="256" w:name="_Toc2882_WPSOffice_Level2"/>
      <w:r>
        <w:rPr>
          <w:rFonts w:hint="eastAsia" w:ascii="宋体"/>
          <w:b/>
          <w:bCs/>
          <w:color w:val="auto"/>
          <w:sz w:val="32"/>
          <w:szCs w:val="32"/>
          <w:highlight w:val="none"/>
        </w:rPr>
        <w:t xml:space="preserve">按照招标文件要求，格式自拟</w:t>
      </w:r>
      <w:bookmarkEnd w:id="25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4"/>
        <w:rPr>
          <w:rFonts w:hint="eastAsia"/>
          <w:color w:val="auto"/>
          <w:highlight w:val="none"/>
        </w:rPr>
        <w:outlineLvl w:val="1"/>
      </w:pPr>
      <w:r/>
      <w:bookmarkStart w:id="257"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1"/>
      <w:r/>
      <w:bookmarkEnd w:id="252"/>
      <w:r/>
      <w:bookmarkEnd w:id="253"/>
      <w:r/>
      <w:bookmarkEnd w:id="254"/>
      <w:r/>
      <w:bookmarkEnd w:id="255"/>
      <w:r/>
      <w:bookmarkEnd w:id="257"/>
      <w:r/>
      <w:r/>
    </w:p>
    <w:p>
      <w:pPr>
        <w:pStyle w:val="1247"/>
        <w:jc w:val="center"/>
        <w:rPr>
          <w:b/>
          <w:color w:val="auto"/>
          <w:sz w:val="32"/>
          <w:szCs w:val="32"/>
          <w:highlight w:val="none"/>
        </w:rPr>
      </w:pPr>
      <w:r>
        <w:rPr>
          <w:rFonts w:hint="eastAsia"/>
          <w:b/>
          <w:color w:val="auto"/>
          <w:sz w:val="32"/>
          <w:szCs w:val="32"/>
          <w:highlight w:val="none"/>
        </w:rPr>
        <w:t xml:space="preserve">类似项目业绩一览表</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4"/>
        <w:rPr>
          <w:color w:val="auto"/>
          <w:highlight w:val="none"/>
        </w:rPr>
        <w:outlineLvl w:val="1"/>
      </w:pPr>
      <w:r>
        <w:rPr>
          <w:color w:val="auto"/>
          <w:highlight w:val="none"/>
        </w:rPr>
        <w:br w:type="page" w:clear="all"/>
      </w:r>
      <w:bookmarkStart w:id="258" w:name="_Toc20255"/>
      <w:r/>
      <w:bookmarkStart w:id="259" w:name="_Toc164203485"/>
      <w:r/>
      <w:bookmarkStart w:id="260" w:name="_Toc6607"/>
      <w:r/>
      <w:bookmarkStart w:id="261" w:name="_Toc15753"/>
      <w:r/>
      <w:bookmarkStart w:id="262" w:name="_Toc5295"/>
      <w:r/>
      <w:bookmarkStart w:id="263" w:name="_Toc14046"/>
      <w:r/>
      <w:r/>
    </w:p>
    <w:p>
      <w:pPr>
        <w:pStyle w:val="1234"/>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8"/>
      <w:r/>
      <w:bookmarkEnd w:id="259"/>
      <w:r/>
      <w:bookmarkEnd w:id="260"/>
      <w:r/>
      <w:bookmarkEnd w:id="261"/>
      <w:r/>
      <w:bookmarkEnd w:id="262"/>
      <w:r/>
      <w:bookmarkEnd w:id="263"/>
      <w:r/>
      <w:r/>
    </w:p>
    <w:p>
      <w:pPr>
        <w:pStyle w:val="1371"/>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4"/>
      <w:r/>
      <w:r/>
    </w:p>
    <w:p>
      <w:pPr>
        <w:jc w:val="center"/>
        <w:spacing w:line="360" w:lineRule="auto"/>
        <w:rPr>
          <w:rFonts w:hAnsi="宋体" w:cs="宋体"/>
          <w:bCs/>
          <w:color w:val="auto"/>
          <w:sz w:val="44"/>
          <w:szCs w:val="44"/>
          <w:highlight w:val="none"/>
        </w:rPr>
        <w:outlineLvl w:val="0"/>
      </w:pPr>
      <w:r/>
      <w:bookmarkStart w:id="265" w:name="_Toc31159"/>
      <w:r>
        <w:rPr>
          <w:rFonts w:hint="eastAsia" w:hAnsi="宋体" w:cs="宋体"/>
          <w:bCs/>
          <w:color w:val="auto"/>
          <w:sz w:val="44"/>
          <w:szCs w:val="44"/>
          <w:highlight w:val="none"/>
        </w:rPr>
        <w:t xml:space="preserve">（有关围标串标情形的判定）</w:t>
      </w:r>
      <w:bookmarkEnd w:id="26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1"/>
  </w:num>
  <w:num w:numId="9">
    <w:abstractNumId w:val="0"/>
  </w:num>
  <w:num w:numId="10">
    <w:abstractNumId w:val="9"/>
    <w:lvlOverride w:ilvl="0">
      <w:startOverride w:val="1"/>
    </w:lvlOverride>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775"/>
    <w:link w:val="766"/>
    <w:uiPriority w:val="9"/>
    <w:rPr>
      <w:rFonts w:ascii="Arial" w:hAnsi="Arial" w:eastAsia="Arial" w:cs="Arial"/>
      <w:sz w:val="40"/>
      <w:szCs w:val="40"/>
    </w:rPr>
  </w:style>
  <w:style w:type="character" w:styleId="732">
    <w:name w:val="Heading 2 Char"/>
    <w:basedOn w:val="775"/>
    <w:link w:val="767"/>
    <w:uiPriority w:val="9"/>
    <w:rPr>
      <w:rFonts w:ascii="Arial" w:hAnsi="Arial" w:eastAsia="Arial" w:cs="Arial"/>
      <w:sz w:val="34"/>
    </w:rPr>
  </w:style>
  <w:style w:type="character" w:styleId="733">
    <w:name w:val="Heading 3 Char"/>
    <w:basedOn w:val="775"/>
    <w:link w:val="768"/>
    <w:uiPriority w:val="9"/>
    <w:rPr>
      <w:rFonts w:ascii="Arial" w:hAnsi="Arial" w:eastAsia="Arial" w:cs="Arial"/>
      <w:sz w:val="30"/>
      <w:szCs w:val="30"/>
    </w:rPr>
  </w:style>
  <w:style w:type="character" w:styleId="734">
    <w:name w:val="Heading 4 Char"/>
    <w:basedOn w:val="775"/>
    <w:link w:val="769"/>
    <w:uiPriority w:val="9"/>
    <w:rPr>
      <w:rFonts w:ascii="Arial" w:hAnsi="Arial" w:eastAsia="Arial" w:cs="Arial"/>
      <w:b/>
      <w:bCs/>
      <w:sz w:val="26"/>
      <w:szCs w:val="26"/>
    </w:rPr>
  </w:style>
  <w:style w:type="character" w:styleId="735">
    <w:name w:val="Heading 5 Char"/>
    <w:basedOn w:val="775"/>
    <w:link w:val="770"/>
    <w:uiPriority w:val="9"/>
    <w:rPr>
      <w:rFonts w:ascii="Arial" w:hAnsi="Arial" w:eastAsia="Arial" w:cs="Arial"/>
      <w:b/>
      <w:bCs/>
      <w:sz w:val="24"/>
      <w:szCs w:val="24"/>
    </w:rPr>
  </w:style>
  <w:style w:type="character" w:styleId="736">
    <w:name w:val="Heading 6 Char"/>
    <w:basedOn w:val="775"/>
    <w:link w:val="771"/>
    <w:uiPriority w:val="9"/>
    <w:rPr>
      <w:rFonts w:ascii="Arial" w:hAnsi="Arial" w:eastAsia="Arial" w:cs="Arial"/>
      <w:b/>
      <w:bCs/>
      <w:sz w:val="22"/>
      <w:szCs w:val="22"/>
    </w:rPr>
  </w:style>
  <w:style w:type="character" w:styleId="737">
    <w:name w:val="Heading 7 Char"/>
    <w:basedOn w:val="775"/>
    <w:link w:val="772"/>
    <w:uiPriority w:val="9"/>
    <w:rPr>
      <w:rFonts w:ascii="Arial" w:hAnsi="Arial" w:eastAsia="Arial" w:cs="Arial"/>
      <w:b/>
      <w:bCs/>
      <w:i/>
      <w:iCs/>
      <w:sz w:val="22"/>
      <w:szCs w:val="22"/>
    </w:rPr>
  </w:style>
  <w:style w:type="character" w:styleId="738">
    <w:name w:val="Heading 8 Char"/>
    <w:basedOn w:val="775"/>
    <w:link w:val="773"/>
    <w:uiPriority w:val="9"/>
    <w:rPr>
      <w:rFonts w:ascii="Arial" w:hAnsi="Arial" w:eastAsia="Arial" w:cs="Arial"/>
      <w:i/>
      <w:iCs/>
      <w:sz w:val="22"/>
      <w:szCs w:val="22"/>
    </w:rPr>
  </w:style>
  <w:style w:type="character" w:styleId="739">
    <w:name w:val="Heading 9 Char"/>
    <w:basedOn w:val="775"/>
    <w:link w:val="774"/>
    <w:uiPriority w:val="9"/>
    <w:rPr>
      <w:rFonts w:ascii="Arial" w:hAnsi="Arial" w:eastAsia="Arial" w:cs="Arial"/>
      <w:i/>
      <w:iCs/>
      <w:sz w:val="21"/>
      <w:szCs w:val="21"/>
    </w:rPr>
  </w:style>
  <w:style w:type="character" w:styleId="740">
    <w:name w:val="Title Char"/>
    <w:basedOn w:val="775"/>
    <w:link w:val="800"/>
    <w:uiPriority w:val="10"/>
    <w:rPr>
      <w:sz w:val="48"/>
      <w:szCs w:val="48"/>
    </w:rPr>
  </w:style>
  <w:style w:type="character" w:styleId="741">
    <w:name w:val="Quote Char"/>
    <w:link w:val="854"/>
    <w:uiPriority w:val="29"/>
    <w:rPr>
      <w:i/>
    </w:rPr>
  </w:style>
  <w:style w:type="character" w:styleId="742">
    <w:name w:val="Intense Quote Char"/>
    <w:link w:val="856"/>
    <w:uiPriority w:val="30"/>
    <w:rPr>
      <w:i/>
    </w:rPr>
  </w:style>
  <w:style w:type="character" w:styleId="743">
    <w:name w:val="Header Char"/>
    <w:basedOn w:val="775"/>
    <w:link w:val="789"/>
    <w:uiPriority w:val="99"/>
  </w:style>
  <w:style w:type="character" w:styleId="744">
    <w:name w:val="Footer Char"/>
    <w:basedOn w:val="775"/>
    <w:link w:val="788"/>
    <w:uiPriority w:val="99"/>
  </w:style>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6">
    <w:name w:val="Heading 1"/>
    <w:basedOn w:val="765"/>
    <w:next w:val="765"/>
    <w:link w:val="84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7">
    <w:name w:val="Heading 2"/>
    <w:basedOn w:val="765"/>
    <w:next w:val="777"/>
    <w:uiPriority w:val="9"/>
    <w:semiHidden/>
    <w:unhideWhenUsed/>
    <w:qFormat/>
    <w:pPr>
      <w:keepLines/>
      <w:keepNext/>
      <w:spacing w:before="360" w:after="200"/>
      <w:outlineLvl w:val="1"/>
    </w:pPr>
    <w:rPr>
      <w:rFonts w:ascii="Arial" w:hAnsi="Arial" w:eastAsia="Arial" w:cs="Arial"/>
      <w:sz w:val="34"/>
    </w:rPr>
  </w:style>
  <w:style w:type="paragraph" w:styleId="768">
    <w:name w:val="Heading 3"/>
    <w:basedOn w:val="765"/>
    <w:next w:val="765"/>
    <w:uiPriority w:val="9"/>
    <w:semiHidden/>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uiPriority w:val="9"/>
    <w:semiHidden/>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46"/>
    <w:uiPriority w:val="9"/>
    <w:semiHidden/>
    <w:unhideWhenUsed/>
    <w:qFormat/>
    <w:pPr>
      <w:keepLines/>
      <w:keepNext/>
      <w:spacing w:before="320" w:after="200"/>
      <w:outlineLvl w:val="4"/>
    </w:pPr>
    <w:rPr>
      <w:rFonts w:ascii="Arial" w:hAnsi="Arial" w:eastAsia="Arial" w:cs="Arial"/>
      <w:b/>
      <w:bCs/>
      <w:sz w:val="24"/>
      <w:szCs w:val="24"/>
    </w:rPr>
  </w:style>
  <w:style w:type="paragraph" w:styleId="771">
    <w:name w:val="Heading 6"/>
    <w:basedOn w:val="765"/>
    <w:next w:val="765"/>
    <w:link w:val="847"/>
    <w:uiPriority w:val="9"/>
    <w:semiHidden/>
    <w:unhideWhenUsed/>
    <w:qFormat/>
    <w:pPr>
      <w:keepLines/>
      <w:keepNext/>
      <w:spacing w:before="320" w:after="200"/>
      <w:outlineLvl w:val="5"/>
    </w:pPr>
    <w:rPr>
      <w:rFonts w:ascii="Arial" w:hAnsi="Arial" w:eastAsia="Arial" w:cs="Arial"/>
      <w:b/>
      <w:bCs/>
      <w:sz w:val="22"/>
    </w:rPr>
  </w:style>
  <w:style w:type="paragraph" w:styleId="772">
    <w:name w:val="Heading 7"/>
    <w:basedOn w:val="765"/>
    <w:next w:val="765"/>
    <w:link w:val="848"/>
    <w:uiPriority w:val="9"/>
    <w:qFormat/>
    <w:pPr>
      <w:keepLines/>
      <w:keepNext/>
      <w:spacing w:before="320" w:after="200"/>
      <w:outlineLvl w:val="6"/>
    </w:pPr>
    <w:rPr>
      <w:rFonts w:ascii="Arial" w:hAnsi="Arial" w:eastAsia="Arial" w:cs="Arial"/>
      <w:b/>
      <w:bCs/>
      <w:i/>
      <w:iCs/>
      <w:sz w:val="22"/>
    </w:rPr>
  </w:style>
  <w:style w:type="paragraph" w:styleId="773">
    <w:name w:val="Heading 8"/>
    <w:basedOn w:val="765"/>
    <w:next w:val="765"/>
    <w:link w:val="849"/>
    <w:uiPriority w:val="9"/>
    <w:qFormat/>
    <w:pPr>
      <w:keepLines/>
      <w:keepNext/>
      <w:spacing w:before="320" w:after="200"/>
      <w:outlineLvl w:val="7"/>
    </w:pPr>
    <w:rPr>
      <w:rFonts w:ascii="Arial" w:hAnsi="Arial" w:eastAsia="Arial" w:cs="Arial"/>
      <w:i/>
      <w:iCs/>
      <w:sz w:val="22"/>
    </w:rPr>
  </w:style>
  <w:style w:type="paragraph" w:styleId="774">
    <w:name w:val="Heading 9"/>
    <w:basedOn w:val="765"/>
    <w:next w:val="765"/>
    <w:link w:val="850"/>
    <w:uiPriority w:val="9"/>
    <w:qFormat/>
    <w:pPr>
      <w:keepLines/>
      <w:keepNext/>
      <w:spacing w:before="320" w:after="200"/>
      <w:outlineLvl w:val="8"/>
    </w:pPr>
    <w:rPr>
      <w:rFonts w:ascii="Arial" w:hAnsi="Arial" w:eastAsia="Arial" w:cs="Arial"/>
      <w:i/>
      <w:iCs/>
      <w:szCs w:val="21"/>
    </w:rPr>
  </w:style>
  <w:style w:type="character" w:styleId="775" w:default="1">
    <w:name w:val="Default Paragraph Font"/>
    <w:uiPriority w:val="1"/>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uiPriority w:val="0"/>
    <w:qFormat/>
    <w:pPr>
      <w:ind w:firstLine="420"/>
    </w:pPr>
  </w:style>
  <w:style w:type="paragraph" w:styleId="778">
    <w:name w:val="toc 7"/>
    <w:basedOn w:val="765"/>
    <w:next w:val="765"/>
    <w:uiPriority w:val="39"/>
    <w:qFormat/>
    <w:pPr>
      <w:ind w:left="1701"/>
      <w:spacing w:after="57"/>
    </w:pPr>
  </w:style>
  <w:style w:type="paragraph" w:styleId="779">
    <w:name w:val="Caption"/>
    <w:basedOn w:val="765"/>
    <w:next w:val="765"/>
    <w:uiPriority w:val="35"/>
    <w:qFormat/>
    <w:pPr>
      <w:spacing w:line="276" w:lineRule="auto"/>
    </w:pPr>
    <w:rPr>
      <w:b/>
      <w:bCs/>
      <w:color w:val="4f81bd"/>
      <w:sz w:val="18"/>
      <w:szCs w:val="18"/>
    </w:rPr>
  </w:style>
  <w:style w:type="paragraph" w:styleId="780">
    <w:name w:val="annotation text"/>
    <w:basedOn w:val="765"/>
    <w:uiPriority w:val="99"/>
    <w:qFormat/>
    <w:pPr>
      <w:jc w:val="left"/>
    </w:pPr>
  </w:style>
  <w:style w:type="paragraph" w:styleId="781">
    <w:name w:val="Body Text"/>
    <w:basedOn w:val="765"/>
    <w:next w:val="765"/>
    <w:uiPriority w:val="0"/>
    <w:qFormat/>
    <w:pPr>
      <w:spacing w:after="120"/>
    </w:pPr>
    <w:rPr>
      <w:rFonts w:eastAsia="Times New Roman"/>
    </w:rPr>
  </w:style>
  <w:style w:type="paragraph" w:styleId="782">
    <w:name w:val="Body Text Indent"/>
    <w:basedOn w:val="765"/>
    <w:link w:val="1419"/>
    <w:uiPriority w:val="99"/>
    <w:qFormat/>
    <w:pPr>
      <w:ind w:left="420"/>
      <w:spacing w:after="120"/>
    </w:pPr>
  </w:style>
  <w:style w:type="paragraph" w:styleId="783">
    <w:name w:val="toc 5"/>
    <w:basedOn w:val="765"/>
    <w:next w:val="765"/>
    <w:uiPriority w:val="39"/>
    <w:qFormat/>
    <w:pPr>
      <w:ind w:left="1134"/>
      <w:spacing w:after="57"/>
    </w:pPr>
  </w:style>
  <w:style w:type="paragraph" w:styleId="784">
    <w:name w:val="toc 3"/>
    <w:basedOn w:val="765"/>
    <w:next w:val="765"/>
    <w:uiPriority w:val="39"/>
    <w:qFormat/>
    <w:pPr>
      <w:ind w:left="567"/>
      <w:spacing w:after="57"/>
    </w:pPr>
  </w:style>
  <w:style w:type="paragraph" w:styleId="785">
    <w:name w:val="toc 8"/>
    <w:basedOn w:val="765"/>
    <w:next w:val="765"/>
    <w:uiPriority w:val="39"/>
    <w:qFormat/>
    <w:pPr>
      <w:ind w:left="1984"/>
      <w:spacing w:after="57"/>
    </w:pPr>
  </w:style>
  <w:style w:type="paragraph" w:styleId="786">
    <w:name w:val="Date"/>
    <w:basedOn w:val="765"/>
    <w:next w:val="765"/>
    <w:link w:val="1417"/>
    <w:uiPriority w:val="99"/>
    <w:qFormat/>
    <w:pPr>
      <w:ind w:left="100"/>
    </w:pPr>
  </w:style>
  <w:style w:type="paragraph" w:styleId="787">
    <w:name w:val="endnote text"/>
    <w:basedOn w:val="765"/>
    <w:link w:val="966"/>
    <w:uiPriority w:val="99"/>
    <w:qFormat/>
    <w:rPr>
      <w:sz w:val="20"/>
    </w:rPr>
  </w:style>
  <w:style w:type="paragraph" w:styleId="788">
    <w:name w:val="Footer"/>
    <w:basedOn w:val="765"/>
    <w:link w:val="858"/>
    <w:uiPriority w:val="99"/>
    <w:qFormat/>
    <w:pPr>
      <w:tabs>
        <w:tab w:val="center" w:pos="7143" w:leader="none"/>
        <w:tab w:val="right" w:pos="14287" w:leader="none"/>
      </w:tabs>
    </w:pPr>
  </w:style>
  <w:style w:type="paragraph" w:styleId="789">
    <w:name w:val="Header"/>
    <w:basedOn w:val="765"/>
    <w:uiPriority w:val="99"/>
    <w:qFormat/>
    <w:pPr>
      <w:tabs>
        <w:tab w:val="center" w:pos="7143" w:leader="none"/>
        <w:tab w:val="right" w:pos="14287" w:leader="none"/>
      </w:tabs>
    </w:pPr>
  </w:style>
  <w:style w:type="paragraph" w:styleId="790">
    <w:name w:val="toc 1"/>
    <w:basedOn w:val="765"/>
    <w:next w:val="765"/>
    <w:uiPriority w:val="39"/>
    <w:qFormat/>
    <w:pPr>
      <w:spacing w:after="57"/>
    </w:pPr>
  </w:style>
  <w:style w:type="paragraph" w:styleId="791">
    <w:name w:val="toc 4"/>
    <w:basedOn w:val="765"/>
    <w:next w:val="765"/>
    <w:uiPriority w:val="39"/>
    <w:qFormat/>
    <w:pPr>
      <w:ind w:left="850"/>
      <w:spacing w:after="57"/>
    </w:pPr>
  </w:style>
  <w:style w:type="paragraph" w:styleId="792">
    <w:name w:val="Subtitle"/>
    <w:basedOn w:val="765"/>
    <w:next w:val="765"/>
    <w:link w:val="853"/>
    <w:uiPriority w:val="11"/>
    <w:qFormat/>
    <w:pPr>
      <w:spacing w:before="200" w:after="200"/>
    </w:pPr>
    <w:rPr>
      <w:sz w:val="24"/>
      <w:szCs w:val="24"/>
    </w:rPr>
  </w:style>
  <w:style w:type="paragraph" w:styleId="793">
    <w:name w:val="footnote text"/>
    <w:basedOn w:val="765"/>
    <w:link w:val="965"/>
    <w:uiPriority w:val="0"/>
    <w:qFormat/>
    <w:pPr>
      <w:spacing w:after="40"/>
    </w:pPr>
    <w:rPr>
      <w:sz w:val="18"/>
    </w:rPr>
  </w:style>
  <w:style w:type="paragraph" w:styleId="794">
    <w:name w:val="toc 6"/>
    <w:basedOn w:val="765"/>
    <w:next w:val="765"/>
    <w:uiPriority w:val="39"/>
    <w:qFormat/>
    <w:pPr>
      <w:ind w:left="1417"/>
      <w:spacing w:after="57"/>
    </w:pPr>
  </w:style>
  <w:style w:type="paragraph" w:styleId="795">
    <w:name w:val="table of figures"/>
    <w:basedOn w:val="765"/>
    <w:next w:val="765"/>
    <w:uiPriority w:val="99"/>
    <w:qFormat/>
  </w:style>
  <w:style w:type="paragraph" w:styleId="796">
    <w:name w:val="toc 2"/>
    <w:basedOn w:val="765"/>
    <w:next w:val="765"/>
    <w:uiPriority w:val="39"/>
    <w:qFormat/>
    <w:pPr>
      <w:ind w:left="283"/>
      <w:spacing w:after="57"/>
    </w:pPr>
  </w:style>
  <w:style w:type="paragraph" w:styleId="797">
    <w:name w:val="toc 9"/>
    <w:basedOn w:val="765"/>
    <w:next w:val="765"/>
    <w:uiPriority w:val="39"/>
    <w:qFormat/>
    <w:pPr>
      <w:ind w:left="2268"/>
      <w:spacing w:after="57"/>
    </w:pPr>
  </w:style>
  <w:style w:type="paragraph" w:styleId="798">
    <w:name w:val="HTML Preformatted"/>
    <w:basedOn w:val="76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9">
    <w:name w:val="Normal (Web)"/>
    <w:basedOn w:val="765"/>
    <w:uiPriority w:val="0"/>
    <w:qFormat/>
    <w:pPr>
      <w:jc w:val="left"/>
      <w:spacing w:before="100" w:beforeAutospacing="1" w:after="100" w:afterAutospacing="1"/>
      <w:widowControl/>
    </w:pPr>
    <w:rPr>
      <w:rFonts w:ascii="宋体" w:eastAsia="Times New Roman"/>
      <w:sz w:val="24"/>
      <w:szCs w:val="20"/>
    </w:rPr>
  </w:style>
  <w:style w:type="paragraph" w:styleId="800">
    <w:name w:val="Title"/>
    <w:basedOn w:val="765"/>
    <w:next w:val="765"/>
    <w:link w:val="852"/>
    <w:uiPriority w:val="10"/>
    <w:qFormat/>
    <w:pPr>
      <w:contextualSpacing/>
      <w:spacing w:before="300" w:after="200"/>
    </w:pPr>
    <w:rPr>
      <w:sz w:val="48"/>
      <w:szCs w:val="48"/>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5"/>
    <w:uiPriority w:val="0"/>
    <w:qFormat/>
    <w:rPr>
      <w:b/>
    </w:rPr>
  </w:style>
  <w:style w:type="character" w:styleId="803">
    <w:name w:val="endnote reference"/>
    <w:uiPriority w:val="99"/>
    <w:qFormat/>
    <w:rPr>
      <w:vertAlign w:val="superscript"/>
    </w:rPr>
  </w:style>
  <w:style w:type="character" w:styleId="804">
    <w:name w:val="Emphasis"/>
    <w:uiPriority w:val="0"/>
    <w:qFormat/>
    <w:rPr>
      <w:i/>
    </w:rPr>
  </w:style>
  <w:style w:type="character" w:styleId="805">
    <w:name w:val="Hyperlink"/>
    <w:uiPriority w:val="99"/>
    <w:qFormat/>
    <w:rPr>
      <w:color w:val="0000ff"/>
      <w:u w:val="single"/>
    </w:rPr>
  </w:style>
  <w:style w:type="character" w:styleId="806">
    <w:name w:val="annotation reference"/>
    <w:basedOn w:val="775"/>
    <w:uiPriority w:val="99"/>
    <w:qFormat/>
    <w:rPr>
      <w:sz w:val="21"/>
      <w:szCs w:val="21"/>
    </w:rPr>
  </w:style>
  <w:style w:type="character" w:styleId="807">
    <w:name w:val="footnote reference"/>
    <w:uiPriority w:val="0"/>
    <w:qFormat/>
    <w:rPr>
      <w:vertAlign w:val="superscript"/>
    </w:rPr>
  </w:style>
  <w:style w:type="paragraph" w:styleId="808" w:customStyle="1">
    <w:name w:val="样式1"/>
    <w:basedOn w:val="809"/>
    <w:next w:val="765"/>
    <w:uiPriority w:val="0"/>
    <w:qFormat/>
    <w:pPr>
      <w:tabs>
        <w:tab w:val="left" w:pos="0" w:leader="none"/>
        <w:tab w:val="left" w:pos="840" w:leader="none"/>
      </w:tabs>
    </w:pPr>
    <w:rPr>
      <w:rFonts w:ascii="Arial" w:hAnsi="Arial" w:eastAsia="幼圆" w:cs="Arial"/>
      <w:sz w:val="24"/>
      <w:szCs w:val="20"/>
    </w:rPr>
  </w:style>
  <w:style w:type="paragraph" w:styleId="809" w:customStyle="1">
    <w:name w:val="列表编号1"/>
    <w:basedOn w:val="765"/>
    <w:uiPriority w:val="0"/>
    <w:qFormat/>
    <w:pPr>
      <w:spacing w:line="360" w:lineRule="auto"/>
      <w:tabs>
        <w:tab w:val="left" w:pos="0" w:leader="none"/>
        <w:tab w:val="left" w:pos="840" w:leader="none"/>
      </w:tabs>
    </w:pPr>
  </w:style>
  <w:style w:type="table" w:styleId="810" w:customStyle="1">
    <w:name w:val="无格式表格 11"/>
    <w:basedOn w:val="77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7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7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7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6" w:customStyle="1">
    <w:name w:val="网格表 2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7" w:customStyle="1">
    <w:name w:val="网格表 31"/>
    <w:basedOn w:val="77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7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网格表 5 深色1"/>
    <w:basedOn w:val="77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0" w:customStyle="1">
    <w:name w:val="网格表 6 彩色1"/>
    <w:basedOn w:val="77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1" w:customStyle="1">
    <w:name w:val="网格表 7 彩色1"/>
    <w:basedOn w:val="77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2" w:customStyle="1">
    <w:name w:val="清单表 1 浅色1"/>
    <w:basedOn w:val="77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3" w:customStyle="1">
    <w:name w:val="清单表 21"/>
    <w:basedOn w:val="77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4" w:customStyle="1">
    <w:name w:val="清单表 31"/>
    <w:basedOn w:val="77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77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77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7" w:customStyle="1">
    <w:name w:val="清单表 6 彩色1"/>
    <w:basedOn w:val="77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8" w:customStyle="1">
    <w:name w:val="清单表 7 彩色1"/>
    <w:basedOn w:val="77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9" w:customStyle="1">
    <w:name w:val="TOC 标题1"/>
    <w:uiPriority w:val="39"/>
    <w:qFormat/>
    <w:rPr>
      <w:rFonts w:ascii="Times New Roman" w:hAnsi="Times New Roman" w:eastAsia="宋体" w:cs="Times New Roman"/>
      <w:lang w:val="en-US" w:eastAsia="zh-CN" w:bidi="ar-SA"/>
    </w:rPr>
  </w:style>
  <w:style w:type="character" w:styleId="830" w:customStyle="1">
    <w:name w:val="Heading 1 Char_434700aa-fe40-4ee6-9069-0a69300fd62b"/>
    <w:basedOn w:val="775"/>
    <w:uiPriority w:val="9"/>
    <w:qFormat/>
    <w:rPr>
      <w:rFonts w:ascii="Arial" w:hAnsi="Arial" w:eastAsia="Arial" w:cs="Arial"/>
      <w:sz w:val="40"/>
      <w:szCs w:val="40"/>
    </w:rPr>
  </w:style>
  <w:style w:type="character" w:styleId="831" w:customStyle="1">
    <w:name w:val="Heading 5 Char_925b8ece-8082-461d-ae29-1d41b41a7251"/>
    <w:basedOn w:val="775"/>
    <w:uiPriority w:val="9"/>
    <w:qFormat/>
    <w:rPr>
      <w:rFonts w:ascii="Arial" w:hAnsi="Arial" w:eastAsia="Arial" w:cs="Arial"/>
      <w:b/>
      <w:bCs/>
      <w:sz w:val="24"/>
      <w:szCs w:val="24"/>
    </w:rPr>
  </w:style>
  <w:style w:type="character" w:styleId="832" w:customStyle="1">
    <w:name w:val="Heading 6 Char_a35ea97a-1ce8-4d9b-8930-2f6c61bf63ec"/>
    <w:basedOn w:val="775"/>
    <w:uiPriority w:val="9"/>
    <w:qFormat/>
    <w:rPr>
      <w:rFonts w:ascii="Arial" w:hAnsi="Arial" w:eastAsia="Arial" w:cs="Arial"/>
      <w:b/>
      <w:bCs/>
      <w:sz w:val="22"/>
      <w:szCs w:val="22"/>
    </w:rPr>
  </w:style>
  <w:style w:type="character" w:styleId="833" w:customStyle="1">
    <w:name w:val="Heading 7 Char_187ddb87-c7bc-4839-9585-67a43c484026"/>
    <w:basedOn w:val="775"/>
    <w:uiPriority w:val="9"/>
    <w:qFormat/>
    <w:rPr>
      <w:rFonts w:ascii="Arial" w:hAnsi="Arial" w:eastAsia="Arial" w:cs="Arial"/>
      <w:b/>
      <w:bCs/>
      <w:i/>
      <w:iCs/>
      <w:sz w:val="22"/>
      <w:szCs w:val="22"/>
    </w:rPr>
  </w:style>
  <w:style w:type="character" w:styleId="834" w:customStyle="1">
    <w:name w:val="Heading 8 Char_f86cc6f1-e07f-46cd-8999-b4d6f395b7ab"/>
    <w:basedOn w:val="775"/>
    <w:uiPriority w:val="9"/>
    <w:qFormat/>
    <w:rPr>
      <w:rFonts w:ascii="Arial" w:hAnsi="Arial" w:eastAsia="Arial" w:cs="Arial"/>
      <w:i/>
      <w:iCs/>
      <w:sz w:val="22"/>
      <w:szCs w:val="22"/>
    </w:rPr>
  </w:style>
  <w:style w:type="character" w:styleId="835" w:customStyle="1">
    <w:name w:val="Heading 9 Char_78d770f5-7fe8-45f8-a379-5ea7765ab889"/>
    <w:basedOn w:val="775"/>
    <w:uiPriority w:val="9"/>
    <w:qFormat/>
    <w:rPr>
      <w:rFonts w:ascii="Arial" w:hAnsi="Arial" w:eastAsia="Arial" w:cs="Arial"/>
      <w:i/>
      <w:iCs/>
      <w:sz w:val="21"/>
      <w:szCs w:val="21"/>
    </w:rPr>
  </w:style>
  <w:style w:type="character" w:styleId="836" w:customStyle="1">
    <w:name w:val="Title Char_cba70f7b-6b0c-40c3-9c1d-79b000d9620e"/>
    <w:basedOn w:val="775"/>
    <w:uiPriority w:val="10"/>
    <w:qFormat/>
    <w:rPr>
      <w:sz w:val="48"/>
      <w:szCs w:val="48"/>
    </w:rPr>
  </w:style>
  <w:style w:type="character" w:styleId="837" w:customStyle="1">
    <w:name w:val="Subtitle Char"/>
    <w:basedOn w:val="775"/>
    <w:uiPriority w:val="11"/>
    <w:qFormat/>
    <w:rPr>
      <w:sz w:val="24"/>
      <w:szCs w:val="24"/>
    </w:rPr>
  </w:style>
  <w:style w:type="character" w:styleId="838" w:customStyle="1">
    <w:name w:val="Quote Char_7b531250-58de-49b9-9d0c-04cfbc5a8719"/>
    <w:uiPriority w:val="29"/>
    <w:qFormat/>
    <w:rPr>
      <w:i/>
    </w:rPr>
  </w:style>
  <w:style w:type="character" w:styleId="839" w:customStyle="1">
    <w:name w:val="Intense Quote Char_0c2ead29-d2a6-4ac5-8f7c-28c2f003bdba"/>
    <w:uiPriority w:val="30"/>
    <w:qFormat/>
    <w:rPr>
      <w:i/>
    </w:rPr>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qFormat/>
    <w:rPr>
      <w:rFonts w:ascii="Times New Roman" w:hAnsi="Times New Roman" w:eastAsia="宋体" w:cs="Times New Roman"/>
      <w:lang w:val="en-US" w:eastAsia="zh-CN" w:bidi="ar-SA"/>
    </w:rPr>
  </w:style>
  <w:style w:type="paragraph" w:styleId="844" w:customStyle="1">
    <w:name w:val="正文文本1"/>
    <w:basedOn w:val="765"/>
    <w:next w:val="765"/>
    <w:link w:val="979"/>
    <w:uiPriority w:val="0"/>
    <w:qFormat/>
    <w:pPr>
      <w:spacing w:line="60" w:lineRule="auto"/>
    </w:pPr>
    <w:rPr>
      <w:rFonts w:ascii="仿宋_GB2312" w:eastAsia="仿宋_GB2312"/>
      <w:sz w:val="32"/>
    </w:rPr>
  </w:style>
  <w:style w:type="character" w:styleId="845" w:customStyle="1">
    <w:name w:val="标题 1 字符1"/>
    <w:link w:val="766"/>
    <w:uiPriority w:val="9"/>
    <w:qFormat/>
    <w:rPr>
      <w:rFonts w:ascii="宋体" w:hAnsi="宋体" w:eastAsia="Arial" w:cs="宋体"/>
      <w:b/>
      <w:color w:val="000000"/>
      <w:sz w:val="44"/>
      <w:szCs w:val="44"/>
      <w:highlight w:val="none"/>
      <w:lang w:val="en-US" w:eastAsia="zh-CN" w:bidi="ar-SA"/>
    </w:rPr>
  </w:style>
  <w:style w:type="character" w:styleId="846" w:customStyle="1">
    <w:name w:val="标题 5 字符"/>
    <w:link w:val="770"/>
    <w:uiPriority w:val="9"/>
    <w:qFormat/>
    <w:rPr>
      <w:rFonts w:ascii="Arial" w:hAnsi="Arial" w:eastAsia="Arial" w:cs="Arial"/>
      <w:b/>
      <w:bCs/>
      <w:sz w:val="24"/>
      <w:szCs w:val="24"/>
    </w:rPr>
  </w:style>
  <w:style w:type="character" w:styleId="847" w:customStyle="1">
    <w:name w:val="标题 6 字符"/>
    <w:link w:val="771"/>
    <w:uiPriority w:val="9"/>
    <w:qFormat/>
    <w:rPr>
      <w:rFonts w:ascii="Arial" w:hAnsi="Arial" w:eastAsia="Arial" w:cs="Arial"/>
      <w:b/>
      <w:bCs/>
      <w:sz w:val="22"/>
      <w:szCs w:val="22"/>
    </w:rPr>
  </w:style>
  <w:style w:type="character" w:styleId="848" w:customStyle="1">
    <w:name w:val="标题 7 字符"/>
    <w:link w:val="772"/>
    <w:uiPriority w:val="9"/>
    <w:qFormat/>
    <w:rPr>
      <w:rFonts w:ascii="Arial" w:hAnsi="Arial" w:eastAsia="Arial" w:cs="Arial"/>
      <w:b/>
      <w:bCs/>
      <w:i/>
      <w:iCs/>
      <w:sz w:val="22"/>
      <w:szCs w:val="22"/>
    </w:rPr>
  </w:style>
  <w:style w:type="character" w:styleId="849" w:customStyle="1">
    <w:name w:val="标题 8 字符"/>
    <w:link w:val="773"/>
    <w:uiPriority w:val="9"/>
    <w:qFormat/>
    <w:rPr>
      <w:rFonts w:ascii="Arial" w:hAnsi="Arial" w:eastAsia="Arial" w:cs="Arial"/>
      <w:i/>
      <w:iCs/>
      <w:sz w:val="22"/>
      <w:szCs w:val="22"/>
    </w:rPr>
  </w:style>
  <w:style w:type="character" w:styleId="850" w:customStyle="1">
    <w:name w:val="标题 9 字符"/>
    <w:link w:val="774"/>
    <w:uiPriority w:val="9"/>
    <w:qFormat/>
    <w:rPr>
      <w:rFonts w:ascii="Arial" w:hAnsi="Arial" w:eastAsia="Arial" w:cs="Arial"/>
      <w:i/>
      <w:iCs/>
      <w:sz w:val="21"/>
      <w:szCs w:val="21"/>
    </w:r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link w:val="800"/>
    <w:uiPriority w:val="10"/>
    <w:qFormat/>
    <w:rPr>
      <w:sz w:val="48"/>
      <w:szCs w:val="48"/>
    </w:rPr>
  </w:style>
  <w:style w:type="character" w:styleId="853" w:customStyle="1">
    <w:name w:val="副标题 字符"/>
    <w:link w:val="792"/>
    <w:uiPriority w:val="11"/>
    <w:qFormat/>
    <w:rPr>
      <w:sz w:val="24"/>
      <w:szCs w:val="24"/>
    </w:rPr>
  </w:style>
  <w:style w:type="paragraph" w:styleId="854">
    <w:name w:val="Quote"/>
    <w:basedOn w:val="765"/>
    <w:next w:val="76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5"/>
    <w:next w:val="76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脚 字符1"/>
    <w:link w:val="788"/>
    <w:uiPriority w:val="99"/>
    <w:qFormat/>
  </w:style>
  <w:style w:type="table" w:styleId="85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5" w:customStyle="1">
    <w:name w:val="脚注文本 字符"/>
    <w:link w:val="793"/>
    <w:uiPriority w:val="0"/>
    <w:qFormat/>
    <w:rPr>
      <w:sz w:val="18"/>
    </w:rPr>
  </w:style>
  <w:style w:type="character" w:styleId="966" w:customStyle="1">
    <w:name w:val="尾注文本 字符"/>
    <w:link w:val="787"/>
    <w:uiPriority w:val="99"/>
    <w:qFormat/>
    <w:rPr>
      <w:sz w:val="20"/>
    </w:rPr>
  </w:style>
  <w:style w:type="paragraph" w:styleId="967" w:customStyle="1">
    <w:name w:val="TOC 标题11"/>
    <w:uiPriority w:val="39"/>
    <w:qFormat/>
    <w:rPr>
      <w:rFonts w:ascii="Times New Roman" w:hAnsi="Times New Roman" w:eastAsia="宋体" w:cs="Times New Roman"/>
      <w:lang w:val="en-US" w:eastAsia="zh-CN" w:bidi="ar-SA"/>
    </w:rPr>
  </w:style>
  <w:style w:type="paragraph" w:styleId="968" w:customStyle="1">
    <w:name w:val="标题 11"/>
    <w:basedOn w:val="765"/>
    <w:next w:val="765"/>
    <w:link w:val="980"/>
    <w:uiPriority w:val="0"/>
    <w:qFormat/>
    <w:pPr>
      <w:keepLines/>
      <w:keepNext/>
      <w:spacing w:before="340" w:after="330" w:line="576" w:lineRule="auto"/>
      <w:outlineLvl w:val="0"/>
    </w:pPr>
    <w:rPr>
      <w:b/>
      <w:sz w:val="44"/>
      <w:szCs w:val="20"/>
    </w:rPr>
  </w:style>
  <w:style w:type="paragraph" w:styleId="969" w:customStyle="1">
    <w:name w:val="标题 21"/>
    <w:basedOn w:val="765"/>
    <w:next w:val="765"/>
    <w:link w:val="98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31"/>
    <w:basedOn w:val="765"/>
    <w:next w:val="765"/>
    <w:link w:val="982"/>
    <w:uiPriority w:val="0"/>
    <w:qFormat/>
    <w:pPr>
      <w:keepLines/>
      <w:keepNext/>
      <w:spacing w:before="260" w:after="260" w:line="413" w:lineRule="auto"/>
      <w:outlineLvl w:val="2"/>
    </w:pPr>
    <w:rPr>
      <w:b/>
      <w:sz w:val="32"/>
      <w:szCs w:val="20"/>
    </w:rPr>
  </w:style>
  <w:style w:type="paragraph" w:styleId="971" w:customStyle="1">
    <w:name w:val="标题 41"/>
    <w:basedOn w:val="765"/>
    <w:next w:val="765"/>
    <w:link w:val="9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2" w:customStyle="1">
    <w:name w:val="标题 51"/>
    <w:basedOn w:val="765"/>
    <w:next w:val="76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3" w:customStyle="1">
    <w:name w:val="标题 61"/>
    <w:basedOn w:val="765"/>
    <w:next w:val="76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4" w:customStyle="1">
    <w:name w:val="标题 71"/>
    <w:basedOn w:val="765"/>
    <w:next w:val="76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5" w:customStyle="1">
    <w:name w:val="标题 81"/>
    <w:basedOn w:val="765"/>
    <w:next w:val="76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6" w:customStyle="1">
    <w:name w:val="标题 91"/>
    <w:basedOn w:val="765"/>
    <w:next w:val="765"/>
    <w:uiPriority w:val="0"/>
    <w:qFormat/>
    <w:pPr>
      <w:jc w:val="center"/>
      <w:keepNext/>
      <w:spacing w:line="600" w:lineRule="exact"/>
      <w:outlineLvl w:val="8"/>
    </w:pPr>
    <w:rPr>
      <w:rFonts w:ascii="仿宋_GB2312" w:eastAsia="仿宋_GB2312"/>
      <w:sz w:val="32"/>
    </w:rPr>
  </w:style>
  <w:style w:type="character" w:styleId="977" w:customStyle="1">
    <w:name w:val="默认段落字体1"/>
    <w:uiPriority w:val="1"/>
    <w:qFormat/>
  </w:style>
  <w:style w:type="table" w:styleId="978" w:customStyle="1">
    <w:name w:val="普通表格1"/>
    <w:uiPriority w:val="0"/>
    <w:qFormat/>
    <w:tblPr>
      <w:tblCellMar>
        <w:left w:w="0" w:type="dxa"/>
        <w:top w:w="0" w:type="dxa"/>
        <w:right w:w="0" w:type="dxa"/>
        <w:bottom w:w="0" w:type="dxa"/>
      </w:tblCellMar>
    </w:tblPr>
  </w:style>
  <w:style w:type="character" w:styleId="979" w:customStyle="1">
    <w:name w:val="正文文本 字符"/>
    <w:link w:val="844"/>
    <w:uiPriority w:val="0"/>
    <w:qFormat/>
    <w:rPr>
      <w:rFonts w:ascii="仿宋_GB2312" w:eastAsia="仿宋_GB2312"/>
      <w:sz w:val="32"/>
      <w:szCs w:val="22"/>
    </w:rPr>
  </w:style>
  <w:style w:type="character" w:styleId="980" w:customStyle="1">
    <w:name w:val="标题 1 字符"/>
    <w:link w:val="968"/>
    <w:uiPriority w:val="0"/>
    <w:qFormat/>
    <w:rPr>
      <w:b/>
      <w:sz w:val="44"/>
    </w:rPr>
  </w:style>
  <w:style w:type="character" w:styleId="981" w:customStyle="1">
    <w:name w:val="标题 2 字符"/>
    <w:link w:val="969"/>
    <w:uiPriority w:val="0"/>
    <w:qFormat/>
    <w:rPr>
      <w:rFonts w:ascii="Arial" w:hAnsi="Arial" w:eastAsia="黑体"/>
      <w:b/>
      <w:sz w:val="32"/>
    </w:rPr>
  </w:style>
  <w:style w:type="character" w:styleId="982" w:customStyle="1">
    <w:name w:val="标题 3 字符"/>
    <w:link w:val="970"/>
    <w:uiPriority w:val="0"/>
    <w:qFormat/>
    <w:rPr>
      <w:b/>
      <w:sz w:val="32"/>
    </w:rPr>
  </w:style>
  <w:style w:type="character" w:styleId="983" w:customStyle="1">
    <w:name w:val="标题 4 字符"/>
    <w:link w:val="971"/>
    <w:uiPriority w:val="0"/>
    <w:qFormat/>
    <w:rPr>
      <w:rFonts w:ascii="宋体" w:eastAsia="宋体"/>
      <w:color w:val="800000"/>
      <w:sz w:val="28"/>
      <w:lang w:val="en-US" w:eastAsia="zh-CN" w:bidi="ar-SA"/>
    </w:rPr>
  </w:style>
  <w:style w:type="paragraph" w:styleId="984" w:customStyle="1">
    <w:name w:val="目录 71"/>
    <w:basedOn w:val="765"/>
    <w:next w:val="765"/>
    <w:uiPriority w:val="0"/>
    <w:qFormat/>
    <w:pPr>
      <w:ind w:left="1260"/>
      <w:jc w:val="left"/>
    </w:pPr>
    <w:rPr>
      <w:rFonts w:ascii="Calibri" w:hAnsi="Calibri" w:cs="Calibri"/>
      <w:sz w:val="18"/>
      <w:szCs w:val="18"/>
    </w:rPr>
  </w:style>
  <w:style w:type="paragraph" w:styleId="985" w:customStyle="1">
    <w:name w:val="列表项目符号 41"/>
    <w:basedOn w:val="765"/>
    <w:uiPriority w:val="0"/>
    <w:qFormat/>
    <w:pPr>
      <w:ind w:left="360" w:hanging="360"/>
      <w:spacing w:line="380" w:lineRule="exact"/>
      <w:tabs>
        <w:tab w:val="left" w:pos="360" w:leader="none"/>
      </w:tabs>
    </w:pPr>
    <w:rPr>
      <w:rFonts w:ascii="Calibri" w:hAnsi="Calibri"/>
      <w:sz w:val="28"/>
    </w:rPr>
  </w:style>
  <w:style w:type="paragraph" w:styleId="986" w:customStyle="1">
    <w:name w:val="索引 81"/>
    <w:basedOn w:val="765"/>
    <w:next w:val="765"/>
    <w:uiPriority w:val="0"/>
    <w:qFormat/>
    <w:pPr>
      <w:ind w:left="1400"/>
    </w:pPr>
    <w:rPr>
      <w:rFonts w:ascii="Calibri" w:hAnsi="Calibri"/>
    </w:rPr>
  </w:style>
  <w:style w:type="paragraph" w:styleId="987" w:customStyle="1">
    <w:name w:val="正文缩进11"/>
    <w:basedOn w:val="765"/>
    <w:uiPriority w:val="0"/>
    <w:qFormat/>
    <w:pPr>
      <w:ind w:firstLine="420"/>
    </w:pPr>
    <w:rPr>
      <w:rFonts w:ascii="宋体"/>
      <w:color w:val="000000"/>
      <w:sz w:val="24"/>
      <w:szCs w:val="20"/>
    </w:rPr>
  </w:style>
  <w:style w:type="paragraph" w:styleId="988" w:customStyle="1">
    <w:name w:val="题注1"/>
    <w:basedOn w:val="765"/>
    <w:next w:val="765"/>
    <w:link w:val="989"/>
    <w:uiPriority w:val="0"/>
    <w:qFormat/>
    <w:pPr>
      <w:spacing w:line="360" w:lineRule="auto"/>
      <w:tabs>
        <w:tab w:val="left" w:pos="0" w:leader="none"/>
      </w:tabs>
    </w:pPr>
    <w:rPr>
      <w:rFonts w:ascii="Arial" w:hAnsi="Arial" w:eastAsia="黑体"/>
      <w:sz w:val="20"/>
      <w:szCs w:val="20"/>
    </w:rPr>
  </w:style>
  <w:style w:type="character" w:styleId="989" w:customStyle="1">
    <w:name w:val="题注 字符"/>
    <w:link w:val="988"/>
    <w:uiPriority w:val="0"/>
    <w:qFormat/>
    <w:rPr>
      <w:rFonts w:ascii="Arial" w:hAnsi="Arial" w:eastAsia="黑体" w:cs="Arial"/>
    </w:rPr>
  </w:style>
  <w:style w:type="paragraph" w:styleId="990" w:customStyle="1">
    <w:name w:val="索引 51"/>
    <w:basedOn w:val="765"/>
    <w:next w:val="765"/>
    <w:uiPriority w:val="0"/>
    <w:qFormat/>
    <w:pPr>
      <w:ind w:left="800"/>
    </w:pPr>
    <w:rPr>
      <w:rFonts w:ascii="Calibri" w:hAnsi="Calibri"/>
    </w:rPr>
  </w:style>
  <w:style w:type="paragraph" w:styleId="991" w:customStyle="1">
    <w:name w:val="列表项目符号1"/>
    <w:basedOn w:val="765"/>
    <w:uiPriority w:val="0"/>
    <w:qFormat/>
    <w:pPr>
      <w:ind w:left="962" w:hanging="480"/>
      <w:spacing w:line="360" w:lineRule="auto"/>
      <w:tabs>
        <w:tab w:val="left" w:pos="840" w:leader="none"/>
      </w:tabs>
    </w:pPr>
    <w:rPr>
      <w:sz w:val="24"/>
    </w:rPr>
  </w:style>
  <w:style w:type="paragraph" w:styleId="992" w:customStyle="1">
    <w:name w:val="文档结构图1"/>
    <w:basedOn w:val="765"/>
    <w:uiPriority w:val="0"/>
    <w:qFormat/>
    <w:pPr>
      <w:shd w:val="clear" w:color="auto" w:fill="000080"/>
    </w:pPr>
  </w:style>
  <w:style w:type="paragraph" w:styleId="993" w:customStyle="1">
    <w:name w:val="批注文字1"/>
    <w:basedOn w:val="765"/>
    <w:link w:val="994"/>
    <w:uiPriority w:val="99"/>
    <w:qFormat/>
    <w:pPr>
      <w:jc w:val="left"/>
    </w:pPr>
    <w:rPr>
      <w:rFonts w:ascii="Calibri" w:hAnsi="Calibri"/>
      <w:szCs w:val="20"/>
    </w:rPr>
  </w:style>
  <w:style w:type="character" w:styleId="994" w:customStyle="1">
    <w:name w:val="批注文字 字符"/>
    <w:link w:val="993"/>
    <w:uiPriority w:val="99"/>
    <w:qFormat/>
    <w:rPr>
      <w:rFonts w:ascii="Calibri" w:hAnsi="Calibri" w:eastAsia="宋体" w:cs="Times New Roman"/>
      <w:sz w:val="21"/>
    </w:rPr>
  </w:style>
  <w:style w:type="paragraph" w:styleId="995" w:customStyle="1">
    <w:name w:val="索引 61"/>
    <w:basedOn w:val="765"/>
    <w:next w:val="765"/>
    <w:uiPriority w:val="0"/>
    <w:qFormat/>
    <w:pPr>
      <w:ind w:left="1000"/>
    </w:pPr>
    <w:rPr>
      <w:rFonts w:ascii="Calibri" w:hAnsi="Calibri"/>
    </w:rPr>
  </w:style>
  <w:style w:type="paragraph" w:styleId="996" w:customStyle="1">
    <w:name w:val="正文文本 31"/>
    <w:basedOn w:val="765"/>
    <w:uiPriority w:val="0"/>
    <w:qFormat/>
    <w:rPr>
      <w:color w:val="000000"/>
    </w:rPr>
  </w:style>
  <w:style w:type="paragraph" w:styleId="997" w:customStyle="1">
    <w:name w:val="列表项目符号 31"/>
    <w:basedOn w:val="765"/>
    <w:uiPriority w:val="0"/>
    <w:qFormat/>
    <w:pPr>
      <w:ind w:left="1200" w:hanging="360"/>
      <w:spacing w:line="380" w:lineRule="exact"/>
      <w:tabs>
        <w:tab w:val="left" w:pos="1200" w:leader="none"/>
      </w:tabs>
    </w:pPr>
    <w:rPr>
      <w:rFonts w:ascii="Calibri" w:hAnsi="Calibri"/>
      <w:sz w:val="28"/>
    </w:rPr>
  </w:style>
  <w:style w:type="paragraph" w:styleId="998" w:customStyle="1">
    <w:name w:val="正文文本缩进11"/>
    <w:basedOn w:val="765"/>
    <w:next w:val="765"/>
    <w:uiPriority w:val="0"/>
    <w:qFormat/>
    <w:pPr>
      <w:ind w:firstLine="225"/>
    </w:pPr>
    <w:rPr>
      <w:rFonts w:ascii="仿宋_GB2312" w:eastAsia="仿宋_GB2312"/>
      <w:sz w:val="32"/>
    </w:rPr>
  </w:style>
  <w:style w:type="paragraph" w:styleId="999" w:customStyle="1">
    <w:name w:val="文本块1"/>
    <w:basedOn w:val="765"/>
    <w:uiPriority w:val="0"/>
    <w:qFormat/>
    <w:pPr>
      <w:ind w:left="1548" w:right="12" w:hanging="2405"/>
      <w:spacing w:line="360" w:lineRule="exact"/>
    </w:pPr>
    <w:rPr>
      <w:rFonts w:ascii="宋体"/>
      <w:bCs/>
      <w:sz w:val="28"/>
    </w:rPr>
  </w:style>
  <w:style w:type="paragraph" w:styleId="1000" w:customStyle="1">
    <w:name w:val="列表项目符号 21"/>
    <w:basedOn w:val="765"/>
    <w:uiPriority w:val="0"/>
    <w:qFormat/>
    <w:pPr>
      <w:ind w:left="720" w:hanging="360"/>
      <w:spacing w:line="360" w:lineRule="auto"/>
      <w:tabs>
        <w:tab w:val="left" w:pos="720" w:leader="none"/>
      </w:tabs>
    </w:pPr>
    <w:rPr>
      <w:sz w:val="24"/>
    </w:rPr>
  </w:style>
  <w:style w:type="paragraph" w:styleId="1001" w:customStyle="1">
    <w:name w:val="HTML 地址1"/>
    <w:basedOn w:val="765"/>
    <w:uiPriority w:val="0"/>
    <w:qFormat/>
    <w:rPr>
      <w:i/>
      <w:iCs/>
    </w:rPr>
  </w:style>
  <w:style w:type="paragraph" w:styleId="1002" w:customStyle="1">
    <w:name w:val="索引 41"/>
    <w:basedOn w:val="765"/>
    <w:next w:val="765"/>
    <w:uiPriority w:val="0"/>
    <w:qFormat/>
    <w:pPr>
      <w:ind w:left="600"/>
    </w:pPr>
    <w:rPr>
      <w:rFonts w:ascii="Calibri" w:hAnsi="Calibri"/>
    </w:rPr>
  </w:style>
  <w:style w:type="paragraph" w:styleId="1003" w:customStyle="1">
    <w:name w:val="目录 51"/>
    <w:basedOn w:val="765"/>
    <w:next w:val="765"/>
    <w:uiPriority w:val="0"/>
    <w:qFormat/>
    <w:pPr>
      <w:ind w:left="840"/>
      <w:jc w:val="left"/>
    </w:pPr>
    <w:rPr>
      <w:rFonts w:ascii="Calibri" w:hAnsi="Calibri" w:cs="Calibri"/>
      <w:sz w:val="18"/>
      <w:szCs w:val="18"/>
    </w:rPr>
  </w:style>
  <w:style w:type="paragraph" w:styleId="1004" w:customStyle="1">
    <w:name w:val="目录 31"/>
    <w:basedOn w:val="765"/>
    <w:next w:val="765"/>
    <w:uiPriority w:val="39"/>
    <w:qFormat/>
    <w:pPr>
      <w:ind w:left="420"/>
      <w:jc w:val="left"/>
    </w:pPr>
    <w:rPr>
      <w:rFonts w:ascii="Calibri" w:hAnsi="Calibri" w:cs="Calibri"/>
      <w:i/>
      <w:iCs/>
      <w:sz w:val="20"/>
      <w:szCs w:val="20"/>
    </w:rPr>
  </w:style>
  <w:style w:type="paragraph" w:styleId="1005" w:customStyle="1">
    <w:name w:val="纯文本11"/>
    <w:basedOn w:val="765"/>
    <w:uiPriority w:val="0"/>
    <w:qFormat/>
    <w:rPr>
      <w:rFonts w:ascii="宋体"/>
      <w:szCs w:val="21"/>
    </w:rPr>
  </w:style>
  <w:style w:type="paragraph" w:styleId="1006" w:customStyle="1">
    <w:name w:val="列表项目符号 51"/>
    <w:basedOn w:val="765"/>
    <w:uiPriority w:val="0"/>
    <w:qFormat/>
    <w:pPr>
      <w:ind w:left="720" w:hanging="360"/>
      <w:spacing w:line="380" w:lineRule="exact"/>
      <w:tabs>
        <w:tab w:val="left" w:pos="720" w:leader="none"/>
      </w:tabs>
    </w:pPr>
    <w:rPr>
      <w:rFonts w:ascii="Calibri" w:hAnsi="Calibri"/>
      <w:sz w:val="28"/>
    </w:rPr>
  </w:style>
  <w:style w:type="paragraph" w:styleId="1007" w:customStyle="1">
    <w:name w:val="目录 81"/>
    <w:basedOn w:val="765"/>
    <w:next w:val="765"/>
    <w:uiPriority w:val="0"/>
    <w:qFormat/>
    <w:pPr>
      <w:ind w:left="1470"/>
      <w:jc w:val="left"/>
    </w:pPr>
    <w:rPr>
      <w:rFonts w:ascii="Calibri" w:hAnsi="Calibri" w:cs="Calibri"/>
      <w:sz w:val="18"/>
      <w:szCs w:val="18"/>
    </w:rPr>
  </w:style>
  <w:style w:type="paragraph" w:styleId="1008" w:customStyle="1">
    <w:name w:val="索引 31"/>
    <w:basedOn w:val="765"/>
    <w:next w:val="765"/>
    <w:uiPriority w:val="0"/>
    <w:qFormat/>
    <w:pPr>
      <w:ind w:left="400"/>
    </w:pPr>
    <w:rPr>
      <w:rFonts w:ascii="Calibri" w:hAnsi="Calibri"/>
    </w:rPr>
  </w:style>
  <w:style w:type="paragraph" w:styleId="1009" w:customStyle="1">
    <w:name w:val="日期1"/>
    <w:basedOn w:val="765"/>
    <w:next w:val="765"/>
    <w:uiPriority w:val="0"/>
    <w:qFormat/>
    <w:pPr>
      <w:ind w:left="2500"/>
    </w:pPr>
  </w:style>
  <w:style w:type="paragraph" w:styleId="1010" w:customStyle="1">
    <w:name w:val="正文文本缩进 21"/>
    <w:basedOn w:val="765"/>
    <w:uiPriority w:val="0"/>
    <w:qFormat/>
    <w:pPr>
      <w:ind w:firstLine="225"/>
      <w:jc w:val="left"/>
      <w:spacing w:line="540" w:lineRule="exact"/>
    </w:pPr>
    <w:rPr>
      <w:rFonts w:ascii="仿宋_GB2312" w:eastAsia="仿宋_GB2312"/>
      <w:sz w:val="32"/>
    </w:rPr>
  </w:style>
  <w:style w:type="paragraph" w:styleId="1011" w:customStyle="1">
    <w:name w:val="尾注文本1"/>
    <w:basedOn w:val="765"/>
    <w:uiPriority w:val="0"/>
    <w:qFormat/>
    <w:pPr>
      <w:jc w:val="left"/>
      <w:widowControl/>
    </w:pPr>
    <w:rPr>
      <w:rFonts w:ascii="宋体"/>
      <w:bCs/>
      <w:szCs w:val="21"/>
    </w:rPr>
  </w:style>
  <w:style w:type="paragraph" w:styleId="1012" w:customStyle="1">
    <w:name w:val="批注框文本1"/>
    <w:basedOn w:val="765"/>
    <w:uiPriority w:val="0"/>
    <w:qFormat/>
    <w:rPr>
      <w:sz w:val="18"/>
      <w:szCs w:val="20"/>
    </w:rPr>
  </w:style>
  <w:style w:type="paragraph" w:styleId="1013" w:customStyle="1">
    <w:name w:val="页脚1"/>
    <w:basedOn w:val="765"/>
    <w:link w:val="1014"/>
    <w:uiPriority w:val="99"/>
    <w:qFormat/>
    <w:pPr>
      <w:jc w:val="left"/>
      <w:tabs>
        <w:tab w:val="center" w:pos="4153" w:leader="none"/>
        <w:tab w:val="right" w:pos="8306" w:leader="none"/>
      </w:tabs>
    </w:pPr>
    <w:rPr>
      <w:rFonts w:ascii="Calibri" w:hAnsi="Calibri"/>
      <w:sz w:val="18"/>
      <w:szCs w:val="18"/>
    </w:rPr>
  </w:style>
  <w:style w:type="character" w:styleId="1014" w:customStyle="1">
    <w:name w:val="页脚 字符"/>
    <w:link w:val="1013"/>
    <w:uiPriority w:val="99"/>
    <w:qFormat/>
    <w:rPr>
      <w:rFonts w:ascii="Calibri" w:hAnsi="Calibri" w:eastAsia="宋体" w:cs="Times New Roman"/>
      <w:sz w:val="18"/>
      <w:szCs w:val="18"/>
    </w:rPr>
  </w:style>
  <w:style w:type="paragraph" w:styleId="1015" w:customStyle="1">
    <w:name w:val="寄信人地址11"/>
    <w:basedOn w:val="765"/>
    <w:uiPriority w:val="0"/>
    <w:qFormat/>
    <w:rPr>
      <w:rFonts w:ascii="Arial" w:hAnsi="Arial"/>
    </w:rPr>
  </w:style>
  <w:style w:type="paragraph" w:styleId="1016" w:customStyle="1">
    <w:name w:val="页眉1"/>
    <w:basedOn w:val="765"/>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字符"/>
    <w:link w:val="1016"/>
    <w:uiPriority w:val="99"/>
    <w:qFormat/>
    <w:rPr>
      <w:sz w:val="18"/>
      <w:szCs w:val="18"/>
    </w:rPr>
  </w:style>
  <w:style w:type="paragraph" w:styleId="1018" w:customStyle="1">
    <w:name w:val="目录 11"/>
    <w:basedOn w:val="765"/>
    <w:next w:val="765"/>
    <w:uiPriority w:val="39"/>
    <w:qFormat/>
    <w:pPr>
      <w:jc w:val="left"/>
      <w:spacing w:before="120" w:after="120"/>
    </w:pPr>
    <w:rPr>
      <w:rFonts w:ascii="Calibri" w:hAnsi="Calibri" w:cs="Calibri"/>
      <w:b/>
      <w:bCs/>
      <w:caps/>
      <w:sz w:val="20"/>
      <w:szCs w:val="20"/>
    </w:rPr>
  </w:style>
  <w:style w:type="paragraph" w:styleId="1019" w:customStyle="1">
    <w:name w:val="目录 41"/>
    <w:basedOn w:val="765"/>
    <w:next w:val="765"/>
    <w:uiPriority w:val="0"/>
    <w:qFormat/>
    <w:pPr>
      <w:ind w:left="630"/>
      <w:jc w:val="left"/>
    </w:pPr>
    <w:rPr>
      <w:rFonts w:ascii="Calibri" w:hAnsi="Calibri" w:cs="Calibri"/>
      <w:sz w:val="18"/>
      <w:szCs w:val="18"/>
    </w:rPr>
  </w:style>
  <w:style w:type="paragraph" w:styleId="1020" w:customStyle="1">
    <w:name w:val="索引标题1"/>
    <w:basedOn w:val="765"/>
    <w:next w:val="1021"/>
    <w:uiPriority w:val="0"/>
    <w:qFormat/>
    <w:rPr>
      <w:rFonts w:ascii="Calibri" w:hAnsi="Calibri"/>
    </w:rPr>
  </w:style>
  <w:style w:type="paragraph" w:styleId="1021" w:customStyle="1">
    <w:name w:val="索引 11"/>
    <w:basedOn w:val="765"/>
    <w:next w:val="765"/>
    <w:uiPriority w:val="0"/>
    <w:qFormat/>
    <w:rPr>
      <w:rFonts w:ascii="Calibri" w:hAnsi="Calibri"/>
    </w:rPr>
  </w:style>
  <w:style w:type="paragraph" w:styleId="1022" w:customStyle="1">
    <w:name w:val="脚注文本1"/>
    <w:basedOn w:val="765"/>
    <w:uiPriority w:val="0"/>
    <w:qFormat/>
    <w:pPr>
      <w:jc w:val="left"/>
    </w:pPr>
    <w:rPr>
      <w:rFonts w:ascii="宋体"/>
      <w:bCs/>
      <w:sz w:val="18"/>
      <w:szCs w:val="18"/>
    </w:rPr>
  </w:style>
  <w:style w:type="paragraph" w:styleId="1023" w:customStyle="1">
    <w:name w:val="目录 61"/>
    <w:basedOn w:val="765"/>
    <w:next w:val="765"/>
    <w:uiPriority w:val="0"/>
    <w:qFormat/>
    <w:pPr>
      <w:ind w:left="1050"/>
      <w:jc w:val="left"/>
    </w:pPr>
    <w:rPr>
      <w:rFonts w:ascii="Calibri" w:hAnsi="Calibri" w:cs="Calibri"/>
      <w:sz w:val="18"/>
      <w:szCs w:val="18"/>
    </w:rPr>
  </w:style>
  <w:style w:type="paragraph" w:styleId="1024" w:customStyle="1">
    <w:name w:val="正文文本缩进 31"/>
    <w:basedOn w:val="765"/>
    <w:uiPriority w:val="0"/>
    <w:qFormat/>
    <w:pPr>
      <w:ind w:firstLine="213"/>
    </w:pPr>
    <w:rPr>
      <w:rFonts w:ascii="仿宋_GB2312" w:eastAsia="仿宋_GB2312"/>
      <w:sz w:val="30"/>
    </w:rPr>
  </w:style>
  <w:style w:type="paragraph" w:styleId="1025" w:customStyle="1">
    <w:name w:val="索引 71"/>
    <w:basedOn w:val="765"/>
    <w:next w:val="765"/>
    <w:uiPriority w:val="0"/>
    <w:qFormat/>
    <w:pPr>
      <w:ind w:left="1200"/>
    </w:pPr>
    <w:rPr>
      <w:rFonts w:ascii="Calibri" w:hAnsi="Calibri"/>
    </w:rPr>
  </w:style>
  <w:style w:type="paragraph" w:styleId="1026" w:customStyle="1">
    <w:name w:val="索引 91"/>
    <w:basedOn w:val="765"/>
    <w:next w:val="765"/>
    <w:uiPriority w:val="0"/>
    <w:qFormat/>
    <w:pPr>
      <w:ind w:left="1600"/>
    </w:pPr>
    <w:rPr>
      <w:rFonts w:ascii="Calibri" w:hAnsi="Calibri"/>
    </w:rPr>
  </w:style>
  <w:style w:type="paragraph" w:styleId="1027" w:customStyle="1">
    <w:name w:val="图表目录11"/>
    <w:basedOn w:val="765"/>
    <w:next w:val="765"/>
    <w:uiPriority w:val="0"/>
    <w:qFormat/>
    <w:pPr>
      <w:ind w:left="400" w:hanging="200"/>
      <w:jc w:val="left"/>
      <w:widowControl/>
    </w:pPr>
    <w:rPr>
      <w:rFonts w:ascii="宋体"/>
      <w:bCs/>
      <w:szCs w:val="21"/>
    </w:rPr>
  </w:style>
  <w:style w:type="paragraph" w:styleId="1028" w:customStyle="1">
    <w:name w:val="目录 21"/>
    <w:basedOn w:val="765"/>
    <w:next w:val="765"/>
    <w:uiPriority w:val="39"/>
    <w:qFormat/>
    <w:pPr>
      <w:ind w:left="210"/>
      <w:jc w:val="left"/>
    </w:pPr>
    <w:rPr>
      <w:rFonts w:ascii="Calibri" w:hAnsi="Calibri" w:cs="Calibri"/>
      <w:smallCaps/>
      <w:sz w:val="20"/>
      <w:szCs w:val="20"/>
    </w:rPr>
  </w:style>
  <w:style w:type="paragraph" w:styleId="1029" w:customStyle="1">
    <w:name w:val="目录 91"/>
    <w:basedOn w:val="765"/>
    <w:next w:val="765"/>
    <w:uiPriority w:val="0"/>
    <w:qFormat/>
    <w:pPr>
      <w:ind w:left="1680"/>
      <w:jc w:val="left"/>
    </w:pPr>
    <w:rPr>
      <w:rFonts w:ascii="Calibri" w:hAnsi="Calibri" w:cs="Calibri"/>
      <w:sz w:val="18"/>
      <w:szCs w:val="18"/>
    </w:rPr>
  </w:style>
  <w:style w:type="paragraph" w:styleId="1030" w:customStyle="1">
    <w:name w:val="正文文本 21"/>
    <w:basedOn w:val="765"/>
    <w:uiPriority w:val="0"/>
    <w:qFormat/>
    <w:pPr>
      <w:spacing w:line="560" w:lineRule="exact"/>
    </w:pPr>
    <w:rPr>
      <w:rFonts w:ascii="仿宋_GB2312" w:eastAsia="仿宋_GB2312"/>
      <w:sz w:val="28"/>
      <w:szCs w:val="30"/>
    </w:rPr>
  </w:style>
  <w:style w:type="paragraph" w:styleId="1031" w:customStyle="1">
    <w:name w:val="列表接续 21"/>
    <w:basedOn w:val="765"/>
    <w:uiPriority w:val="0"/>
    <w:qFormat/>
    <w:pPr>
      <w:ind w:left="840"/>
      <w:spacing w:after="120"/>
    </w:pPr>
  </w:style>
  <w:style w:type="paragraph" w:styleId="1032" w:customStyle="1">
    <w:name w:val="HTML 预设格式1"/>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3" w:customStyle="1">
    <w:name w:val="普通(网站)1"/>
    <w:basedOn w:val="765"/>
    <w:uiPriority w:val="0"/>
    <w:qFormat/>
    <w:pPr>
      <w:jc w:val="left"/>
      <w:spacing w:before="100" w:beforeAutospacing="1" w:after="100" w:afterAutospacing="1"/>
      <w:widowControl/>
    </w:pPr>
    <w:rPr>
      <w:rFonts w:ascii="宋体"/>
      <w:sz w:val="24"/>
      <w:szCs w:val="20"/>
    </w:rPr>
  </w:style>
  <w:style w:type="paragraph" w:styleId="1034" w:customStyle="1">
    <w:name w:val="索引 21"/>
    <w:basedOn w:val="765"/>
    <w:next w:val="765"/>
    <w:uiPriority w:val="0"/>
    <w:qFormat/>
    <w:pPr>
      <w:ind w:left="200"/>
    </w:pPr>
    <w:rPr>
      <w:rFonts w:ascii="Calibri" w:hAnsi="Calibri"/>
    </w:rPr>
  </w:style>
  <w:style w:type="paragraph" w:styleId="1035" w:customStyle="1">
    <w:name w:val="标题1"/>
    <w:basedOn w:val="765"/>
    <w:uiPriority w:val="0"/>
    <w:qFormat/>
    <w:pPr>
      <w:jc w:val="center"/>
      <w:spacing w:before="240" w:after="60"/>
      <w:outlineLvl w:val="0"/>
    </w:pPr>
    <w:rPr>
      <w:rFonts w:ascii="Cambria" w:hAnsi="Cambria"/>
      <w:b/>
      <w:bCs/>
      <w:sz w:val="32"/>
      <w:szCs w:val="32"/>
    </w:rPr>
  </w:style>
  <w:style w:type="paragraph" w:styleId="1036" w:customStyle="1">
    <w:name w:val="批注主题1"/>
    <w:basedOn w:val="993"/>
    <w:next w:val="993"/>
    <w:uiPriority w:val="0"/>
    <w:qFormat/>
    <w:rPr>
      <w:b/>
    </w:rPr>
  </w:style>
  <w:style w:type="paragraph" w:styleId="1037" w:customStyle="1">
    <w:name w:val="正文首行缩进1"/>
    <w:basedOn w:val="765"/>
    <w:next w:val="765"/>
    <w:uiPriority w:val="0"/>
    <w:qFormat/>
    <w:pPr>
      <w:ind w:firstLine="100"/>
      <w:spacing w:after="120"/>
    </w:pPr>
  </w:style>
  <w:style w:type="paragraph" w:styleId="1038" w:customStyle="1">
    <w:name w:val="正文首行缩进 21"/>
    <w:basedOn w:val="998"/>
    <w:link w:val="1039"/>
    <w:uiPriority w:val="0"/>
    <w:qFormat/>
    <w:pPr>
      <w:ind w:left="200" w:firstLine="200"/>
      <w:spacing w:after="120"/>
    </w:pPr>
    <w:rPr>
      <w:rFonts w:ascii="Times New Roman"/>
      <w:sz w:val="24"/>
      <w:szCs w:val="24"/>
    </w:rPr>
  </w:style>
  <w:style w:type="character" w:styleId="1039" w:customStyle="1">
    <w:name w:val="正文文本首行缩进 2 字符"/>
    <w:link w:val="1038"/>
    <w:uiPriority w:val="0"/>
    <w:qFormat/>
    <w:rPr>
      <w:rFonts w:eastAsia="仿宋_GB2312"/>
      <w:sz w:val="24"/>
      <w:szCs w:val="24"/>
      <w:lang w:bidi="ar-SA"/>
    </w:rPr>
  </w:style>
  <w:style w:type="table" w:styleId="1040" w:customStyle="1">
    <w:name w:val="网格型1"/>
    <w:basedOn w:val="978"/>
    <w:uiPriority w:val="0"/>
    <w:qFormat/>
    <w:tblPr/>
  </w:style>
  <w:style w:type="character" w:styleId="1041" w:customStyle="1">
    <w:name w:val="要点1"/>
    <w:uiPriority w:val="0"/>
    <w:qFormat/>
    <w:rPr>
      <w:b/>
    </w:rPr>
  </w:style>
  <w:style w:type="character" w:styleId="1042" w:customStyle="1">
    <w:name w:val="尾注引用1"/>
    <w:uiPriority w:val="0"/>
    <w:qFormat/>
    <w:rPr>
      <w:vertAlign w:val="superscript"/>
    </w:rPr>
  </w:style>
  <w:style w:type="character" w:styleId="1043" w:customStyle="1">
    <w:name w:val="页码1"/>
    <w:uiPriority w:val="0"/>
    <w:qFormat/>
  </w:style>
  <w:style w:type="character" w:styleId="1044" w:customStyle="1">
    <w:name w:val="已访问的超链接1"/>
    <w:uiPriority w:val="0"/>
    <w:qFormat/>
    <w:rPr>
      <w:color w:val="800080"/>
      <w:u w:val="single"/>
    </w:rPr>
  </w:style>
  <w:style w:type="character" w:styleId="1045" w:customStyle="1">
    <w:name w:val="强调1"/>
    <w:uiPriority w:val="0"/>
    <w:qFormat/>
    <w:rPr>
      <w:color w:val="cc0033"/>
    </w:rPr>
  </w:style>
  <w:style w:type="character" w:styleId="1046" w:customStyle="1">
    <w:name w:val="HTML 打字机1"/>
    <w:uiPriority w:val="0"/>
    <w:qFormat/>
    <w:rPr>
      <w:rFonts w:ascii="宋体" w:eastAsia="宋体" w:cs="宋体"/>
      <w:sz w:val="24"/>
      <w:szCs w:val="24"/>
      <w:lang w:bidi="ar-SA"/>
    </w:rPr>
  </w:style>
  <w:style w:type="character" w:styleId="1047" w:customStyle="1">
    <w:name w:val="超链接1"/>
    <w:uiPriority w:val="99"/>
    <w:qFormat/>
    <w:rPr>
      <w:color w:val="0000ff"/>
      <w:u w:val="single"/>
    </w:rPr>
  </w:style>
  <w:style w:type="character" w:styleId="1048" w:customStyle="1">
    <w:name w:val="批注引用1"/>
    <w:uiPriority w:val="0"/>
    <w:qFormat/>
    <w:rPr>
      <w:sz w:val="21"/>
    </w:rPr>
  </w:style>
  <w:style w:type="character" w:styleId="1049" w:customStyle="1">
    <w:name w:val="脚注引用1"/>
    <w:uiPriority w:val="0"/>
    <w:qFormat/>
    <w:rPr>
      <w:vertAlign w:val="superscript"/>
    </w:rPr>
  </w:style>
  <w:style w:type="paragraph" w:styleId="1050" w:customStyle="1">
    <w:name w:val="样式 正文首行缩进 2 + Arial"/>
    <w:basedOn w:val="765"/>
    <w:next w:val="765"/>
    <w:uiPriority w:val="0"/>
    <w:qFormat/>
    <w:pPr>
      <w:ind w:firstLine="200"/>
      <w:spacing w:after="120" w:line="320" w:lineRule="atLeast"/>
    </w:pPr>
    <w:rPr>
      <w:rFonts w:ascii="Arial" w:hAnsi="Arial"/>
    </w:rPr>
  </w:style>
  <w:style w:type="character" w:styleId="1051" w:customStyle="1">
    <w:name w:val="Comment Text Char"/>
    <w:uiPriority w:val="0"/>
    <w:qFormat/>
    <w:rPr>
      <w:rFonts w:cs="Times New Roman"/>
      <w:sz w:val="21"/>
      <w:szCs w:val="21"/>
      <w:lang w:bidi="ar-SA"/>
    </w:rPr>
  </w:style>
  <w:style w:type="character" w:styleId="1052" w:customStyle="1">
    <w:name w:val="纯文本 Char_0"/>
    <w:link w:val="1053"/>
    <w:uiPriority w:val="0"/>
    <w:qFormat/>
    <w:rPr>
      <w:rFonts w:ascii="宋体" w:hAnsi="Courier New" w:cs="Courier New"/>
      <w:sz w:val="21"/>
      <w:szCs w:val="21"/>
    </w:rPr>
  </w:style>
  <w:style w:type="paragraph" w:styleId="1053" w:customStyle="1">
    <w:name w:val="纯文本_0"/>
    <w:basedOn w:val="1054"/>
    <w:link w:val="1052"/>
    <w:uiPriority w:val="0"/>
    <w:qFormat/>
    <w:rPr>
      <w:rFonts w:ascii="宋体" w:hAnsi="Courier New"/>
      <w:szCs w:val="21"/>
    </w:rPr>
  </w:style>
  <w:style w:type="paragraph" w:styleId="10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5" w:customStyle="1">
    <w:name w:val="ca-51"/>
    <w:uiPriority w:val="0"/>
    <w:qFormat/>
    <w:rPr>
      <w:rFonts w:ascii="楷体_GB2312" w:eastAsia="楷体_GB2312"/>
      <w:b/>
      <w:bCs/>
      <w:spacing w:val="-20"/>
      <w:sz w:val="24"/>
      <w:szCs w:val="24"/>
    </w:rPr>
  </w:style>
  <w:style w:type="character" w:styleId="1056" w:customStyle="1">
    <w:name w:val="Heading 4 Char_de27d71f-764f-47bd-84d1-49c3f4abdbf0"/>
    <w:uiPriority w:val="0"/>
    <w:qFormat/>
    <w:rPr>
      <w:rFonts w:ascii="Cambria" w:hAnsi="Cambria" w:eastAsia="宋体" w:cs="Cambria"/>
      <w:b/>
      <w:bCs/>
      <w:sz w:val="28"/>
      <w:szCs w:val="28"/>
      <w:lang w:bidi="ar-SA"/>
    </w:rPr>
  </w:style>
  <w:style w:type="character" w:styleId="1057" w:customStyle="1">
    <w:name w:val="正文缩进 Char1_0"/>
    <w:link w:val="1058"/>
    <w:uiPriority w:val="0"/>
    <w:qFormat/>
    <w:rPr>
      <w:sz w:val="21"/>
      <w:szCs w:val="22"/>
    </w:rPr>
  </w:style>
  <w:style w:type="paragraph" w:styleId="1058" w:customStyle="1">
    <w:name w:val="正文缩进_0"/>
    <w:basedOn w:val="1054"/>
    <w:link w:val="1057"/>
    <w:uiPriority w:val="0"/>
    <w:qFormat/>
    <w:pPr>
      <w:ind w:firstLine="420"/>
    </w:pPr>
    <w:rPr>
      <w:szCs w:val="22"/>
    </w:rPr>
  </w:style>
  <w:style w:type="character" w:styleId="1059" w:customStyle="1">
    <w:name w:val="Header Char1"/>
    <w:uiPriority w:val="0"/>
    <w:qFormat/>
    <w:rPr>
      <w:rFonts w:cs="Times New Roman"/>
      <w:sz w:val="18"/>
      <w:szCs w:val="18"/>
      <w:lang w:bidi="ar-SA"/>
    </w:rPr>
  </w:style>
  <w:style w:type="character" w:styleId="1060" w:customStyle="1">
    <w:name w:val="正文文本缩进 2 Char"/>
    <w:link w:val="1061"/>
    <w:uiPriority w:val="0"/>
    <w:qFormat/>
    <w:rPr>
      <w:rFonts w:hAnsi="Times New Roman"/>
      <w:sz w:val="21"/>
      <w:szCs w:val="20"/>
    </w:rPr>
  </w:style>
  <w:style w:type="paragraph" w:styleId="1061" w:customStyle="1">
    <w:name w:val="正文文本缩进 2_0"/>
    <w:basedOn w:val="1062"/>
    <w:link w:val="1060"/>
    <w:uiPriority w:val="0"/>
    <w:qFormat/>
    <w:pPr>
      <w:ind w:firstLine="525"/>
      <w:spacing w:line="420" w:lineRule="exact"/>
    </w:pPr>
  </w:style>
  <w:style w:type="paragraph" w:styleId="1062"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3" w:customStyle="1">
    <w:name w:val="Heading 3 Char_a5a6c394-65ab-4144-8017-81f81103df3a"/>
    <w:uiPriority w:val="0"/>
    <w:qFormat/>
    <w:rPr>
      <w:rFonts w:cs="Times New Roman"/>
      <w:b/>
      <w:bCs/>
      <w:sz w:val="32"/>
      <w:szCs w:val="32"/>
      <w:lang w:bidi="ar-SA"/>
    </w:rPr>
  </w:style>
  <w:style w:type="character" w:styleId="1064" w:customStyle="1">
    <w:name w:val="ca-21"/>
    <w:uiPriority w:val="0"/>
    <w:qFormat/>
    <w:rPr>
      <w:rFonts w:ascii="宋体" w:eastAsia="宋体"/>
      <w:sz w:val="21"/>
    </w:rPr>
  </w:style>
  <w:style w:type="character" w:styleId="1065" w:customStyle="1">
    <w:name w:val="Plain Text Char"/>
    <w:uiPriority w:val="0"/>
    <w:qFormat/>
    <w:rPr>
      <w:rFonts w:ascii="宋体" w:eastAsia="宋体"/>
      <w:sz w:val="21"/>
      <w:lang w:val="en-US" w:eastAsia="zh-CN"/>
    </w:rPr>
  </w:style>
  <w:style w:type="character" w:styleId="1066" w:customStyle="1">
    <w:name w:val="maywed421"/>
    <w:uiPriority w:val="0"/>
    <w:qFormat/>
    <w:rPr>
      <w:color w:val="366fb6"/>
      <w:u w:val="none"/>
    </w:rPr>
  </w:style>
  <w:style w:type="character" w:styleId="1067" w:customStyle="1">
    <w:name w:val="纯文本 Char_0_0"/>
    <w:link w:val="1068"/>
    <w:uiPriority w:val="0"/>
    <w:qFormat/>
    <w:rPr>
      <w:rFonts w:ascii="宋体" w:hAnsi="Courier New"/>
      <w:sz w:val="21"/>
      <w:szCs w:val="21"/>
    </w:rPr>
  </w:style>
  <w:style w:type="paragraph" w:styleId="1068" w:customStyle="1">
    <w:name w:val="纯文本_0_0"/>
    <w:basedOn w:val="1069"/>
    <w:link w:val="1067"/>
    <w:uiPriority w:val="0"/>
    <w:qFormat/>
    <w:rPr>
      <w:rFonts w:ascii="宋体" w:hAnsi="Courier New"/>
      <w:szCs w:val="21"/>
    </w:rPr>
  </w:style>
  <w:style w:type="paragraph" w:styleId="10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0" w:customStyle="1">
    <w:name w:val="style15"/>
    <w:uiPriority w:val="0"/>
    <w:qFormat/>
  </w:style>
  <w:style w:type="character" w:styleId="1071" w:customStyle="1">
    <w:name w:val="正文（标记） Char2"/>
    <w:link w:val="1072"/>
    <w:uiPriority w:val="0"/>
    <w:qFormat/>
    <w:rPr>
      <w:sz w:val="24"/>
      <w:szCs w:val="24"/>
    </w:rPr>
  </w:style>
  <w:style w:type="paragraph" w:styleId="1072" w:customStyle="1">
    <w:name w:val="正文（标记）"/>
    <w:basedOn w:val="765"/>
    <w:link w:val="1071"/>
    <w:uiPriority w:val="0"/>
    <w:qFormat/>
    <w:pPr>
      <w:spacing w:before="50" w:after="50"/>
      <w:tabs>
        <w:tab w:val="left" w:pos="0" w:leader="none"/>
        <w:tab w:val="left" w:pos="840" w:leader="none"/>
      </w:tabs>
    </w:pPr>
    <w:rPr>
      <w:sz w:val="24"/>
      <w:szCs w:val="24"/>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Char Char2"/>
    <w:uiPriority w:val="0"/>
    <w:qFormat/>
    <w:rPr>
      <w:sz w:val="18"/>
      <w:szCs w:val="18"/>
    </w:rPr>
  </w:style>
  <w:style w:type="character" w:styleId="1075" w:customStyle="1">
    <w:name w:val="style91"/>
    <w:uiPriority w:val="0"/>
    <w:qFormat/>
    <w:rPr>
      <w:color w:val="2060c0"/>
      <w:sz w:val="24"/>
      <w:szCs w:val="24"/>
    </w:rPr>
  </w:style>
  <w:style w:type="character" w:styleId="1076" w:customStyle="1">
    <w:name w:val="普通文字1 Char"/>
    <w:uiPriority w:val="0"/>
    <w:qFormat/>
    <w:rPr>
      <w:rFonts w:ascii="宋体" w:eastAsia="宋体" w:cs="Courier New"/>
      <w:sz w:val="21"/>
      <w:szCs w:val="21"/>
      <w:lang w:val="en-US" w:eastAsia="zh-CN" w:bidi="ar-SA"/>
    </w:rPr>
  </w:style>
  <w:style w:type="character" w:styleId="1077" w:customStyle="1">
    <w:name w:val="正文文本缩进 Char"/>
    <w:link w:val="1078"/>
    <w:uiPriority w:val="0"/>
    <w:qFormat/>
    <w:rPr>
      <w:rFonts w:hAnsi="Times New Roman"/>
      <w:szCs w:val="20"/>
    </w:rPr>
  </w:style>
  <w:style w:type="paragraph" w:styleId="1078" w:customStyle="1">
    <w:name w:val="正文文本缩进_0"/>
    <w:basedOn w:val="1062"/>
    <w:link w:val="1077"/>
    <w:uiPriority w:val="0"/>
    <w:qFormat/>
    <w:pPr>
      <w:ind w:firstLine="420"/>
      <w:spacing w:line="360" w:lineRule="auto"/>
    </w:pPr>
    <w:rPr>
      <w:sz w:val="20"/>
    </w:rPr>
  </w:style>
  <w:style w:type="character" w:styleId="1079" w:customStyle="1">
    <w:name w:val="Char Char21"/>
    <w:uiPriority w:val="0"/>
    <w:qFormat/>
    <w:rPr>
      <w:sz w:val="18"/>
      <w:szCs w:val="18"/>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question-title"/>
    <w:uiPriority w:val="0"/>
    <w:qFormat/>
  </w:style>
  <w:style w:type="character" w:styleId="1082" w:customStyle="1">
    <w:name w:val="A1"/>
    <w:uiPriority w:val="0"/>
    <w:qFormat/>
    <w:rPr>
      <w:rFonts w:ascii="Univers LT Std 45 Light" w:hAnsi="宋体" w:eastAsia="Univers LT Std 45 Light" w:cs="Univers LT Std 45 Light"/>
      <w:color w:val="221e1f"/>
      <w:sz w:val="10"/>
      <w:szCs w:val="10"/>
    </w:rPr>
  </w:style>
  <w:style w:type="character" w:styleId="1083" w:customStyle="1">
    <w:name w:val="style161"/>
    <w:uiPriority w:val="0"/>
    <w:qFormat/>
    <w:rPr>
      <w:rFonts w:ascii="Verdana" w:hAnsi="Verdana" w:eastAsia="宋体"/>
      <w:b/>
      <w:color w:val="0a246a"/>
      <w:sz w:val="24"/>
      <w:szCs w:val="24"/>
      <w:lang w:val="en-US" w:eastAsia="zh-CN" w:bidi="ar-SA"/>
    </w:rPr>
  </w:style>
  <w:style w:type="character" w:styleId="1084" w:customStyle="1">
    <w:name w:val="ca-31"/>
    <w:uiPriority w:val="0"/>
    <w:qFormat/>
    <w:rPr>
      <w:rFonts w:ascii="宋体" w:eastAsia="宋体"/>
      <w:color w:val="000000"/>
      <w:sz w:val="21"/>
      <w:szCs w:val="21"/>
    </w:rPr>
  </w:style>
  <w:style w:type="character" w:styleId="1085" w:customStyle="1">
    <w:name w:val="apple-converted-space"/>
    <w:uiPriority w:val="0"/>
    <w:qFormat/>
  </w:style>
  <w:style w:type="character" w:styleId="1086" w:customStyle="1">
    <w:name w:val="Footer Char1"/>
    <w:uiPriority w:val="0"/>
    <w:qFormat/>
    <w:rPr>
      <w:rFonts w:cs="Times New Roman"/>
      <w:sz w:val="18"/>
      <w:szCs w:val="18"/>
      <w:lang w:bidi="ar-SA"/>
    </w:rPr>
  </w:style>
  <w:style w:type="character" w:styleId="1087" w:customStyle="1">
    <w:name w:val="A0"/>
    <w:uiPriority w:val="0"/>
    <w:qFormat/>
    <w:rPr>
      <w:rFonts w:ascii=".....?." w:hAnsi="宋体" w:eastAsia=".....?."/>
      <w:color w:val="000000"/>
      <w:sz w:val="22"/>
    </w:rPr>
  </w:style>
  <w:style w:type="character" w:styleId="1088" w:customStyle="1">
    <w:name w:val="Char Char23"/>
    <w:uiPriority w:val="0"/>
    <w:qFormat/>
    <w:rPr>
      <w:sz w:val="24"/>
      <w:szCs w:val="21"/>
      <w:lang w:bidi="ar-SA"/>
    </w:rPr>
  </w:style>
  <w:style w:type="character" w:styleId="1089" w:customStyle="1">
    <w:name w:val="Char Char1"/>
    <w:uiPriority w:val="0"/>
    <w:qFormat/>
    <w:rPr>
      <w:rFonts w:ascii="宋体" w:eastAsia="宋体"/>
      <w:sz w:val="21"/>
      <w:lang w:val="en-US" w:eastAsia="zh-CN"/>
    </w:rPr>
  </w:style>
  <w:style w:type="character" w:styleId="1090" w:customStyle="1">
    <w:name w:val="apple-style-span"/>
    <w:uiPriority w:val="0"/>
    <w:qFormat/>
    <w:rPr>
      <w:rFonts w:ascii="宋体" w:hAnsi="宋体" w:cs="Times New Roman"/>
    </w:rPr>
  </w:style>
  <w:style w:type="character" w:styleId="1091" w:customStyle="1">
    <w:name w:val="无间隔 字符"/>
    <w:link w:val="1092"/>
    <w:uiPriority w:val="0"/>
    <w:qFormat/>
    <w:rPr>
      <w:sz w:val="22"/>
      <w:lang w:val="en-US" w:eastAsia="zh-CN" w:bidi="ar-SA"/>
    </w:rPr>
  </w:style>
  <w:style w:type="paragraph" w:styleId="1092" w:customStyle="1">
    <w:name w:val="无间隔1"/>
    <w:link w:val="1091"/>
    <w:uiPriority w:val="0"/>
    <w:qFormat/>
    <w:rPr>
      <w:rFonts w:ascii="Times New Roman" w:hAnsi="Times New Roman" w:eastAsia="宋体" w:cs="Times New Roman"/>
      <w:sz w:val="22"/>
      <w:lang w:val="en-US" w:eastAsia="zh-CN" w:bidi="ar-SA"/>
    </w:rPr>
  </w:style>
  <w:style w:type="character" w:styleId="1093" w:customStyle="1">
    <w:name w:val="Char Char3"/>
    <w:uiPriority w:val="0"/>
    <w:qFormat/>
    <w:rPr>
      <w:rFonts w:ascii="宋体" w:eastAsia="宋体"/>
      <w:sz w:val="18"/>
      <w:szCs w:val="18"/>
      <w:lang w:val="en-US" w:eastAsia="zh-CN" w:bidi="ar-SA"/>
    </w:rPr>
  </w:style>
  <w:style w:type="character" w:styleId="1094" w:customStyle="1">
    <w:name w:val="z12 style23"/>
    <w:uiPriority w:val="0"/>
    <w:qFormat/>
  </w:style>
  <w:style w:type="character" w:styleId="1095" w:customStyle="1">
    <w:name w:val="font41"/>
    <w:uiPriority w:val="0"/>
    <w:qFormat/>
    <w:rPr>
      <w:rFonts w:hint="eastAsia" w:ascii="宋体" w:hAnsi="宋体" w:eastAsia="宋体" w:cs="宋体"/>
      <w:color w:val="000000"/>
      <w:sz w:val="24"/>
      <w:szCs w:val="24"/>
      <w:u w:val="none"/>
    </w:rPr>
  </w:style>
  <w:style w:type="character" w:styleId="1096" w:customStyle="1">
    <w:name w:val="font11"/>
    <w:uiPriority w:val="0"/>
    <w:qFormat/>
    <w:rPr>
      <w:rFonts w:ascii="Times" w:hAnsi="Times" w:eastAsia="Times" w:cs="Times"/>
      <w:color w:val="000000"/>
      <w:sz w:val="24"/>
      <w:szCs w:val="24"/>
      <w:u w:val="none"/>
    </w:rPr>
  </w:style>
  <w:style w:type="character" w:styleId="1097" w:customStyle="1">
    <w:name w:val="Plain Text Char1"/>
    <w:uiPriority w:val="0"/>
    <w:qFormat/>
    <w:rPr>
      <w:rFonts w:ascii="宋体" w:eastAsia="宋体"/>
      <w:sz w:val="21"/>
      <w:szCs w:val="21"/>
      <w:lang w:val="en-US" w:eastAsia="zh-CN" w:bidi="ar-SA"/>
    </w:rPr>
  </w:style>
  <w:style w:type="character" w:styleId="1098" w:customStyle="1">
    <w:name w:val="Char Char"/>
    <w:uiPriority w:val="0"/>
    <w:qFormat/>
    <w:rPr>
      <w:rFonts w:eastAsia="宋体"/>
      <w:sz w:val="18"/>
      <w:lang w:val="en-US" w:eastAsia="zh-CN"/>
    </w:rPr>
  </w:style>
  <w:style w:type="character" w:styleId="1099" w:customStyle="1">
    <w:name w:val="wj1"/>
    <w:uiPriority w:val="0"/>
    <w:qFormat/>
    <w:rPr>
      <w:color w:val="000000"/>
      <w:sz w:val="18"/>
      <w:szCs w:val="18"/>
      <w:u w:val="none"/>
    </w:rPr>
  </w:style>
  <w:style w:type="character" w:styleId="1100" w:customStyle="1">
    <w:name w:val="Heading 2 Char_e7971b2e-95ff-491d-afd8-0e6cfcc6c1b2"/>
    <w:uiPriority w:val="0"/>
    <w:qFormat/>
    <w:rPr>
      <w:rFonts w:ascii="Arial" w:hAnsi="Arial" w:eastAsia="黑体"/>
      <w:b/>
      <w:bCs/>
      <w:sz w:val="32"/>
      <w:szCs w:val="32"/>
      <w:lang w:val="en-US" w:eastAsia="zh-CN" w:bidi="ar-SA"/>
    </w:rPr>
  </w:style>
  <w:style w:type="character" w:styleId="1101" w:customStyle="1">
    <w:name w:val="z1"/>
    <w:uiPriority w:val="0"/>
    <w:qFormat/>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Footer Char_f0e3e3bf-5b2e-454d-aedf-db4c0b3a23ed"/>
    <w:uiPriority w:val="0"/>
    <w:qFormat/>
    <w:rPr>
      <w:rFonts w:eastAsia="宋体"/>
      <w:sz w:val="18"/>
      <w:lang w:val="en-US" w:eastAsia="zh-CN"/>
    </w:rPr>
  </w:style>
  <w:style w:type="character" w:styleId="1104" w:customStyle="1">
    <w:name w:val="Header Char_9800ef60-2583-47c5-8652-b7f35f90c311"/>
    <w:uiPriority w:val="0"/>
    <w:qFormat/>
    <w:rPr>
      <w:rFonts w:eastAsia="宋体"/>
      <w:sz w:val="18"/>
      <w:lang w:val="en-US" w:eastAsia="zh-CN"/>
    </w:rPr>
  </w:style>
  <w:style w:type="character" w:styleId="1105" w:customStyle="1">
    <w:name w:val="ca-01"/>
    <w:uiPriority w:val="0"/>
    <w:qFormat/>
    <w:rPr>
      <w:rFonts w:ascii="宋体" w:eastAsia="宋体"/>
      <w:b/>
      <w:bCs/>
      <w:spacing w:val="-20"/>
      <w:sz w:val="24"/>
      <w:szCs w:val="24"/>
    </w:rPr>
  </w:style>
  <w:style w:type="character" w:styleId="1106" w:customStyle="1">
    <w:name w:val="font51"/>
    <w:uiPriority w:val="99"/>
    <w:qFormat/>
    <w:rPr>
      <w:rFonts w:ascii="宋体" w:hAnsi="宋体" w:eastAsia="宋体" w:cs="宋体"/>
      <w:color w:val="000000"/>
      <w:sz w:val="22"/>
      <w:szCs w:val="22"/>
    </w:rPr>
  </w:style>
  <w:style w:type="character" w:styleId="1107" w:customStyle="1">
    <w:name w:val="font21"/>
    <w:uiPriority w:val="0"/>
    <w:qFormat/>
    <w:rPr>
      <w:rFonts w:ascii="Times New Roman" w:hAnsi="Times New Roman"/>
      <w:color w:val="000000"/>
      <w:sz w:val="20"/>
      <w:u w:val="none"/>
    </w:rPr>
  </w:style>
  <w:style w:type="character" w:styleId="1108" w:customStyle="1">
    <w:name w:val="font31"/>
    <w:uiPriority w:val="0"/>
    <w:qFormat/>
    <w:rPr>
      <w:rFonts w:ascii="Arial" w:hAnsi="Arial" w:cs="Arial"/>
      <w:color w:val="000000"/>
      <w:sz w:val="22"/>
      <w:szCs w:val="22"/>
      <w:u w:val="none"/>
    </w:rPr>
  </w:style>
  <w:style w:type="character" w:styleId="1109" w:customStyle="1">
    <w:name w:val="正文（编号） Char Char"/>
    <w:link w:val="1110"/>
    <w:uiPriority w:val="0"/>
    <w:qFormat/>
    <w:rPr>
      <w:sz w:val="24"/>
      <w:szCs w:val="24"/>
    </w:rPr>
  </w:style>
  <w:style w:type="paragraph" w:styleId="1110" w:customStyle="1">
    <w:name w:val="正文（编号）"/>
    <w:basedOn w:val="1111"/>
    <w:link w:val="1109"/>
    <w:uiPriority w:val="0"/>
    <w:qFormat/>
    <w:pPr>
      <w:ind w:left="720" w:firstLine="0"/>
      <w:tabs>
        <w:tab w:val="left" w:pos="720" w:leader="none"/>
        <w:tab w:val="left" w:pos="780" w:leader="none"/>
      </w:tabs>
    </w:pPr>
    <w:rPr>
      <w:szCs w:val="24"/>
    </w:rPr>
  </w:style>
  <w:style w:type="paragraph" w:styleId="1111" w:customStyle="1">
    <w:name w:val="正文（缩进）"/>
    <w:basedOn w:val="765"/>
    <w:uiPriority w:val="0"/>
    <w:qFormat/>
    <w:pPr>
      <w:ind w:firstLine="200"/>
      <w:spacing w:before="50" w:after="50" w:line="360" w:lineRule="auto"/>
    </w:pPr>
    <w:rPr>
      <w:sz w:val="24"/>
    </w:rPr>
  </w:style>
  <w:style w:type="character" w:styleId="1112" w:customStyle="1">
    <w:name w:val="marklong"/>
    <w:uiPriority w:val="0"/>
    <w:qFormat/>
  </w:style>
  <w:style w:type="character" w:styleId="1113" w:customStyle="1">
    <w:name w:val="标题 2 Char Char Char"/>
    <w:uiPriority w:val="0"/>
    <w:qFormat/>
    <w:rPr>
      <w:rFonts w:ascii="Arial" w:hAnsi="Arial" w:eastAsia="宋体" w:cs="Arial"/>
      <w:b/>
      <w:bCs/>
      <w:i/>
      <w:iCs/>
      <w:sz w:val="28"/>
      <w:szCs w:val="28"/>
      <w:lang w:val="en-US" w:eastAsia="zh-CN" w:bidi="ar-SA"/>
    </w:rPr>
  </w:style>
  <w:style w:type="character" w:styleId="1114" w:customStyle="1">
    <w:name w:val="ca-1"/>
    <w:uiPriority w:val="0"/>
    <w:qFormat/>
  </w:style>
  <w:style w:type="character" w:styleId="1115" w:customStyle="1">
    <w:name w:val="ca-11"/>
    <w:uiPriority w:val="0"/>
    <w:qFormat/>
    <w:rPr>
      <w:rFonts w:ascii="宋体" w:eastAsia="宋体"/>
      <w:b/>
      <w:bCs/>
      <w:color w:val="000000"/>
      <w:spacing w:val="-20"/>
      <w:sz w:val="28"/>
      <w:szCs w:val="28"/>
    </w:rPr>
  </w:style>
  <w:style w:type="character" w:styleId="1116" w:customStyle="1">
    <w:name w:val="正文（缩进） Char Char"/>
    <w:uiPriority w:val="0"/>
    <w:qFormat/>
    <w:rPr>
      <w:rFonts w:eastAsia="宋体"/>
      <w:sz w:val="24"/>
      <w:szCs w:val="24"/>
      <w:lang w:val="en-US" w:eastAsia="zh-CN" w:bidi="ar-SA"/>
    </w:rPr>
  </w:style>
  <w:style w:type="character" w:styleId="1117" w:customStyle="1">
    <w:name w:val="Char Char31"/>
    <w:uiPriority w:val="0"/>
    <w:qFormat/>
    <w:rPr>
      <w:rFonts w:ascii="Arial" w:hAnsi="Arial" w:eastAsia="黑体" w:cs="Times New Roman"/>
      <w:b/>
      <w:bCs/>
      <w:sz w:val="32"/>
      <w:szCs w:val="32"/>
      <w:lang w:val="en-US" w:eastAsia="zh-CN" w:bidi="ar-SA"/>
    </w:rPr>
  </w:style>
  <w:style w:type="paragraph" w:styleId="1118" w:customStyle="1">
    <w:name w:val="表文1"/>
    <w:basedOn w:val="765"/>
    <w:uiPriority w:val="0"/>
    <w:qFormat/>
    <w:pPr>
      <w:ind w:firstLine="196"/>
      <w:spacing w:line="360" w:lineRule="auto"/>
      <w:widowControl/>
    </w:pPr>
    <w:rPr>
      <w:rFonts w:ascii="宋体"/>
      <w:sz w:val="24"/>
    </w:rPr>
  </w:style>
  <w:style w:type="paragraph" w:styleId="1119" w:customStyle="1">
    <w:name w:val="Normal_6_0"/>
    <w:uiPriority w:val="0"/>
    <w:qFormat/>
    <w:rPr>
      <w:rFonts w:ascii="黑体" w:hAnsi="黑体" w:eastAsia="黑体" w:cs="Times New Roman"/>
      <w:b/>
      <w:sz w:val="32"/>
      <w:szCs w:val="24"/>
      <w:lang w:val="en-US" w:eastAsia="zh-CN" w:bidi="ar-SA"/>
    </w:rPr>
  </w:style>
  <w:style w:type="paragraph" w:styleId="1120" w:customStyle="1">
    <w:name w:val="正文文本缩进1"/>
    <w:basedOn w:val="1121"/>
    <w:uiPriority w:val="99"/>
    <w:qFormat/>
    <w:pPr>
      <w:ind w:left="420"/>
      <w:spacing w:after="120"/>
    </w:pPr>
    <w:rPr>
      <w:rFonts w:ascii="Calibri" w:hAnsi="Calibri" w:cs="Calibri"/>
    </w:rPr>
  </w:style>
  <w:style w:type="paragraph" w:styleId="1121"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2" w:customStyle="1">
    <w:name w:val="Char Char Char"/>
    <w:basedOn w:val="765"/>
    <w:uiPriority w:val="0"/>
    <w:qFormat/>
    <w:rPr>
      <w:rFonts w:ascii="Calibri" w:hAnsi="Calibri"/>
      <w:szCs w:val="21"/>
    </w:rPr>
  </w:style>
  <w:style w:type="paragraph" w:styleId="1123" w:customStyle="1">
    <w:name w:val="标题二、"/>
    <w:basedOn w:val="765"/>
    <w:uiPriority w:val="99"/>
    <w:qFormat/>
    <w:pPr>
      <w:ind w:firstLine="200"/>
      <w:spacing w:line="360" w:lineRule="auto"/>
      <w:outlineLvl w:val="2"/>
    </w:pPr>
    <w:rPr>
      <w:rFonts w:ascii="宋体" w:hAnsi="宋体"/>
      <w:b/>
      <w:szCs w:val="21"/>
    </w:rPr>
  </w:style>
  <w:style w:type="paragraph" w:styleId="1124" w:customStyle="1">
    <w:name w:val="无标题正文 Char Char Char Char Char Char Char Char Char Char Char Char Char Char Char Char Char Char Char Char Char Char Char Char Char Char Char1 Char"/>
    <w:basedOn w:val="765"/>
    <w:uiPriority w:val="0"/>
    <w:qFormat/>
    <w:pPr>
      <w:jc w:val="center"/>
      <w:spacing w:after="160" w:line="240" w:lineRule="exact"/>
      <w:widowControl/>
    </w:pPr>
    <w:rPr>
      <w:rFonts w:ascii="Arial" w:hAnsi="Arial"/>
      <w:sz w:val="20"/>
      <w:szCs w:val="20"/>
      <w:lang w:eastAsia="en-US"/>
    </w:rPr>
  </w:style>
  <w:style w:type="paragraph" w:styleId="1125" w:customStyle="1">
    <w:name w:val="xl29"/>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Normal_9_0"/>
    <w:uiPriority w:val="0"/>
    <w:qFormat/>
    <w:rPr>
      <w:rFonts w:ascii="Times New Roman" w:hAnsi="Times New Roman" w:eastAsia="Times New Roman" w:cs="Times New Roman"/>
      <w:sz w:val="24"/>
      <w:szCs w:val="24"/>
      <w:lang w:val="en-US" w:eastAsia="zh-CN" w:bidi="ar-SA"/>
    </w:rPr>
  </w:style>
  <w:style w:type="paragraph" w:styleId="1127"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pa-6"/>
    <w:basedOn w:val="765"/>
    <w:uiPriority w:val="0"/>
    <w:qFormat/>
    <w:pPr>
      <w:spacing w:line="360" w:lineRule="atLeast"/>
      <w:widowControl/>
    </w:pPr>
    <w:rPr>
      <w:rFonts w:ascii="宋体"/>
      <w:sz w:val="24"/>
      <w:szCs w:val="20"/>
    </w:rPr>
  </w:style>
  <w:style w:type="paragraph" w:styleId="1129"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前言、引言标题"/>
    <w:next w:val="765"/>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4" w:customStyle="1">
    <w:name w:val="Char Char Char Char Char Char Char Char Char Char"/>
    <w:basedOn w:val="765"/>
    <w:uiPriority w:val="0"/>
    <w:qFormat/>
    <w:rPr>
      <w:rFonts w:ascii="Tahoma" w:hAnsi="Tahoma"/>
      <w:sz w:val="24"/>
      <w:szCs w:val="20"/>
    </w:rPr>
  </w:style>
  <w:style w:type="paragraph" w:styleId="1135" w:customStyle="1">
    <w:name w:val="篇名"/>
    <w:next w:val="96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1" w:customStyle="1">
    <w:name w:val="参考资料清单+倾斜+蓝色"/>
    <w:basedOn w:val="765"/>
    <w:uiPriority w:val="0"/>
    <w:qFormat/>
    <w:pPr>
      <w:spacing w:line="360" w:lineRule="auto"/>
    </w:pPr>
    <w:rPr>
      <w:rFonts w:ascii="Arial" w:hAnsi="Arial"/>
      <w:i/>
      <w:iCs/>
      <w:color w:val="0000ff"/>
      <w:szCs w:val="21"/>
    </w:rPr>
  </w:style>
  <w:style w:type="paragraph" w:styleId="1142" w:customStyle="1">
    <w:name w:val="Normal_8"/>
    <w:uiPriority w:val="0"/>
    <w:qFormat/>
    <w:rPr>
      <w:rFonts w:ascii="Times New Roman" w:hAnsi="Times New Roman" w:eastAsia="Times New Roman" w:cs="Times New Roman"/>
      <w:sz w:val="24"/>
      <w:szCs w:val="24"/>
      <w:lang w:val="en-US" w:eastAsia="zh-CN" w:bidi="ar-SA"/>
    </w:rPr>
  </w:style>
  <w:style w:type="paragraph" w:styleId="1143" w:customStyle="1">
    <w:name w:val="缩进正文"/>
    <w:basedOn w:val="765"/>
    <w:uiPriority w:val="0"/>
    <w:qFormat/>
    <w:pPr>
      <w:ind w:left="1418" w:firstLine="425"/>
      <w:jc w:val="left"/>
      <w:spacing w:after="200" w:line="400" w:lineRule="exact"/>
      <w:widowControl/>
    </w:pPr>
    <w:rPr>
      <w:rFonts w:ascii="宋体"/>
      <w:sz w:val="24"/>
      <w:szCs w:val="20"/>
    </w:rPr>
  </w:style>
  <w:style w:type="paragraph" w:styleId="1144" w:customStyle="1">
    <w:name w:val="Normal_2"/>
    <w:uiPriority w:val="0"/>
    <w:qFormat/>
    <w:rPr>
      <w:rFonts w:ascii="黑体" w:hAnsi="黑体" w:eastAsia="黑体" w:cs="Times New Roman"/>
      <w:b/>
      <w:sz w:val="32"/>
      <w:szCs w:val="24"/>
      <w:lang w:val="en-US" w:eastAsia="zh-CN" w:bidi="ar-SA"/>
    </w:rPr>
  </w:style>
  <w:style w:type="paragraph" w:styleId="1145" w:customStyle="1">
    <w:name w:val="Normal_1_2"/>
    <w:uiPriority w:val="0"/>
    <w:qFormat/>
    <w:rPr>
      <w:rFonts w:ascii="Times New Roman" w:hAnsi="Times New Roman" w:eastAsia="Times New Roman" w:cs="Times New Roman"/>
      <w:sz w:val="24"/>
      <w:szCs w:val="24"/>
      <w:lang w:val="en-US" w:eastAsia="zh-CN" w:bidi="ar-SA"/>
    </w:rPr>
  </w:style>
  <w:style w:type="paragraph" w:styleId="1146" w:customStyle="1">
    <w:name w:val="默认段落字体 Para Char Char Char Char Char Char Char Char Char1"/>
    <w:basedOn w:val="765"/>
    <w:uiPriority w:val="0"/>
    <w:qFormat/>
    <w:rPr>
      <w:rFonts w:ascii="Tahoma" w:hAnsi="Tahoma"/>
      <w:sz w:val="24"/>
      <w:szCs w:val="20"/>
    </w:rPr>
  </w:style>
  <w:style w:type="paragraph" w:styleId="1147" w:customStyle="1">
    <w:name w:val="样式 序号----------- + 仿宋_GB2312"/>
    <w:basedOn w:val="1148"/>
    <w:uiPriority w:val="0"/>
    <w:qFormat/>
    <w:pPr>
      <w:ind w:firstLine="200"/>
      <w:spacing w:line="360" w:lineRule="auto"/>
    </w:pPr>
    <w:rPr>
      <w:rFonts w:ascii="仿宋_GB2312" w:eastAsia="仿宋_GB2312"/>
      <w:bCs w:val="0"/>
    </w:rPr>
  </w:style>
  <w:style w:type="paragraph" w:styleId="1148" w:customStyle="1">
    <w:name w:val="序号-----------"/>
    <w:basedOn w:val="765"/>
    <w:uiPriority w:val="0"/>
    <w:qFormat/>
    <w:pPr>
      <w:jc w:val="left"/>
      <w:widowControl/>
    </w:pPr>
    <w:rPr>
      <w:rFonts w:ascii="宋体"/>
      <w:bCs/>
      <w:szCs w:val="21"/>
    </w:rPr>
  </w:style>
  <w:style w:type="paragraph" w:styleId="1149" w:customStyle="1">
    <w:name w:val="pa-8"/>
    <w:basedOn w:val="765"/>
    <w:uiPriority w:val="0"/>
    <w:qFormat/>
    <w:pPr>
      <w:ind w:firstLine="480"/>
      <w:spacing w:line="280" w:lineRule="atLeast"/>
      <w:widowControl/>
    </w:pPr>
    <w:rPr>
      <w:rFonts w:ascii="宋体" w:cs="宋体"/>
      <w:sz w:val="24"/>
    </w:rPr>
  </w:style>
  <w:style w:type="paragraph" w:styleId="1150" w:customStyle="1">
    <w:name w:val="Indent Normal"/>
    <w:basedOn w:val="765"/>
    <w:uiPriority w:val="0"/>
    <w:qFormat/>
    <w:pPr>
      <w:ind w:firstLine="150"/>
    </w:pPr>
    <w:rPr>
      <w:sz w:val="24"/>
      <w:szCs w:val="20"/>
    </w:rPr>
  </w:style>
  <w:style w:type="paragraph" w:styleId="1151" w:customStyle="1">
    <w:name w:val="Normal_3"/>
    <w:uiPriority w:val="0"/>
    <w:qFormat/>
    <w:rPr>
      <w:rFonts w:ascii="黑体" w:hAnsi="黑体" w:eastAsia="黑体" w:cs="Times New Roman"/>
      <w:b/>
      <w:sz w:val="32"/>
      <w:szCs w:val="24"/>
      <w:lang w:val="en-US" w:eastAsia="zh-CN" w:bidi="ar-SA"/>
    </w:rPr>
  </w:style>
  <w:style w:type="paragraph" w:styleId="1152" w:customStyle="1">
    <w:name w:val="寄信人地址1"/>
    <w:basedOn w:val="1121"/>
    <w:uiPriority w:val="99"/>
    <w:qFormat/>
    <w:rPr>
      <w:rFonts w:ascii="Arial" w:hAnsi="Arial" w:cs="Arial"/>
    </w:rPr>
  </w:style>
  <w:style w:type="paragraph" w:styleId="1153" w:customStyle="1">
    <w:name w:val="标题2"/>
    <w:basedOn w:val="765"/>
    <w:uiPriority w:val="0"/>
    <w:qFormat/>
    <w:pPr>
      <w:tabs>
        <w:tab w:val="left" w:pos="0" w:leader="none"/>
      </w:tabs>
    </w:pPr>
    <w:rPr>
      <w:rFonts w:ascii="黑体" w:eastAsia="黑体"/>
      <w:sz w:val="24"/>
    </w:rPr>
  </w:style>
  <w:style w:type="paragraph" w:styleId="1154" w:customStyle="1">
    <w:name w:val="Normal_10"/>
    <w:uiPriority w:val="0"/>
    <w:qFormat/>
    <w:rPr>
      <w:rFonts w:ascii="黑体" w:hAnsi="黑体" w:eastAsia="黑体" w:cs="Times New Roman"/>
      <w:b/>
      <w:sz w:val="32"/>
      <w:szCs w:val="24"/>
      <w:lang w:val="en-US" w:eastAsia="zh-CN" w:bidi="ar-SA"/>
    </w:rPr>
  </w:style>
  <w:style w:type="paragraph" w:styleId="1155" w:customStyle="1">
    <w:name w:val="样式3"/>
    <w:basedOn w:val="970"/>
    <w:uiPriority w:val="0"/>
    <w:qFormat/>
    <w:pPr>
      <w:spacing w:line="415" w:lineRule="auto"/>
    </w:pPr>
    <w:rPr>
      <w:rFonts w:ascii="Calibri" w:hAnsi="Calibri"/>
      <w:bCs/>
      <w:color w:val="000000"/>
      <w:sz w:val="28"/>
      <w:szCs w:val="28"/>
    </w:rPr>
  </w:style>
  <w:style w:type="paragraph" w:styleId="1156" w:customStyle="1">
    <w:name w:val="样式6"/>
    <w:basedOn w:val="80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7" w:customStyle="1">
    <w:name w:val="Char1 Char Char Char"/>
    <w:basedOn w:val="765"/>
    <w:uiPriority w:val="0"/>
    <w:qFormat/>
    <w:rPr>
      <w:szCs w:val="20"/>
    </w:rPr>
  </w:style>
  <w:style w:type="paragraph" w:styleId="1158" w:customStyle="1">
    <w:name w:val="纯文本2"/>
    <w:basedOn w:val="765"/>
    <w:uiPriority w:val="0"/>
    <w:qFormat/>
    <w:rPr>
      <w:rFonts w:ascii="宋体" w:hAnsi="Courier New" w:eastAsia="楷体_GB2312"/>
      <w:sz w:val="26"/>
      <w:szCs w:val="20"/>
    </w:rPr>
  </w:style>
  <w:style w:type="paragraph" w:styleId="1159" w:customStyle="1">
    <w:name w:val="Normal_4_0"/>
    <w:uiPriority w:val="0"/>
    <w:qFormat/>
    <w:rPr>
      <w:rFonts w:ascii="黑体" w:hAnsi="黑体" w:eastAsia="黑体" w:cs="Times New Roman"/>
      <w:b/>
      <w:sz w:val="32"/>
      <w:szCs w:val="24"/>
      <w:lang w:val="en-US" w:eastAsia="zh-CN" w:bidi="ar-SA"/>
    </w:rPr>
  </w:style>
  <w:style w:type="paragraph" w:styleId="1160" w:customStyle="1">
    <w:name w:val="三级条标题"/>
    <w:basedOn w:val="1161"/>
    <w:next w:val="1163"/>
    <w:uiPriority w:val="0"/>
    <w:qFormat/>
    <w:pPr>
      <w:ind w:left="1050"/>
      <w:outlineLvl w:val="4"/>
    </w:pPr>
  </w:style>
  <w:style w:type="paragraph" w:styleId="1161" w:customStyle="1">
    <w:name w:val="二级条标题"/>
    <w:basedOn w:val="1162"/>
    <w:next w:val="1163"/>
    <w:uiPriority w:val="0"/>
    <w:qFormat/>
    <w:pPr>
      <w:ind w:left="360"/>
      <w:outlineLvl w:val="3"/>
    </w:pPr>
  </w:style>
  <w:style w:type="paragraph" w:styleId="1162" w:customStyle="1">
    <w:name w:val="一级条标题"/>
    <w:next w:val="1163"/>
    <w:uiPriority w:val="0"/>
    <w:qFormat/>
    <w:pPr>
      <w:outlineLvl w:val="2"/>
    </w:pPr>
    <w:rPr>
      <w:rFonts w:ascii="Times New Roman" w:hAnsi="Times New Roman" w:eastAsia="黑体" w:cs="Times New Roman"/>
      <w:sz w:val="21"/>
      <w:lang w:val="en-US" w:eastAsia="zh-CN" w:bidi="ar-SA"/>
    </w:rPr>
  </w:style>
  <w:style w:type="paragraph" w:styleId="1163" w:customStyle="1">
    <w:name w:val="段"/>
    <w:uiPriority w:val="0"/>
    <w:qFormat/>
    <w:pPr>
      <w:ind w:firstLine="200"/>
      <w:jc w:val="both"/>
    </w:pPr>
    <w:rPr>
      <w:rFonts w:ascii="宋体" w:hAnsi="Times New Roman" w:eastAsia="宋体" w:cs="Times New Roman"/>
      <w:sz w:val="21"/>
      <w:lang w:val="en-US" w:eastAsia="zh-CN" w:bidi="ar-SA"/>
    </w:rPr>
  </w:style>
  <w:style w:type="paragraph" w:styleId="1164" w:customStyle="1">
    <w:name w:val="Normal_5_0"/>
    <w:uiPriority w:val="0"/>
    <w:qFormat/>
    <w:rPr>
      <w:rFonts w:ascii="黑体" w:hAnsi="黑体" w:eastAsia="黑体" w:cs="Times New Roman"/>
      <w:b/>
      <w:sz w:val="32"/>
      <w:szCs w:val="24"/>
      <w:lang w:val="en-US" w:eastAsia="zh-CN" w:bidi="ar-SA"/>
    </w:rPr>
  </w:style>
  <w:style w:type="paragraph" w:styleId="1165" w:customStyle="1">
    <w:name w:val="Normal_14_0"/>
    <w:uiPriority w:val="0"/>
    <w:qFormat/>
    <w:rPr>
      <w:rFonts w:ascii="黑体" w:hAnsi="黑体" w:eastAsia="黑体" w:cs="Times New Roman"/>
      <w:b/>
      <w:sz w:val="32"/>
      <w:szCs w:val="24"/>
      <w:lang w:val="en-US" w:eastAsia="zh-CN" w:bidi="ar-SA"/>
    </w:rPr>
  </w:style>
  <w:style w:type="paragraph" w:styleId="1166" w:customStyle="1">
    <w:name w:val="技术方案2"/>
    <w:basedOn w:val="765"/>
    <w:uiPriority w:val="0"/>
    <w:qFormat/>
    <w:pPr>
      <w:spacing w:line="480" w:lineRule="auto"/>
    </w:pPr>
    <w:rPr>
      <w:rFonts w:ascii="宋体"/>
      <w:b/>
      <w:bCs/>
      <w:sz w:val="36"/>
    </w:rPr>
  </w:style>
  <w:style w:type="paragraph" w:styleId="116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8" w:customStyle="1">
    <w:name w:val="Normal_0_0"/>
    <w:uiPriority w:val="0"/>
    <w:qFormat/>
    <w:rPr>
      <w:rFonts w:ascii="黑体" w:hAnsi="黑体" w:eastAsia="黑体" w:cs="Times New Roman"/>
      <w:b/>
      <w:sz w:val="40"/>
      <w:szCs w:val="24"/>
      <w:lang w:val="en-US" w:eastAsia="zh-CN" w:bidi="ar-SA"/>
    </w:rPr>
  </w:style>
  <w:style w:type="paragraph" w:styleId="1169" w:customStyle="1">
    <w:name w:val="表格标题"/>
    <w:basedOn w:val="765"/>
    <w:uiPriority w:val="0"/>
    <w:qFormat/>
    <w:pPr>
      <w:jc w:val="center"/>
    </w:pPr>
    <w:rPr>
      <w:b/>
    </w:rPr>
  </w:style>
  <w:style w:type="paragraph" w:styleId="1170" w:customStyle="1">
    <w:name w:val="表中文字"/>
    <w:basedOn w:val="765"/>
    <w:uiPriority w:val="0"/>
    <w:qFormat/>
    <w:pPr>
      <w:widowControl/>
    </w:pPr>
    <w:rPr>
      <w:rFonts w:ascii="Calibri" w:hAnsi="Calibri"/>
      <w:szCs w:val="20"/>
    </w:rPr>
  </w:style>
  <w:style w:type="paragraph" w:styleId="1171" w:customStyle="1">
    <w:name w:val="Char"/>
    <w:basedOn w:val="765"/>
    <w:uiPriority w:val="0"/>
    <w:qFormat/>
    <w:pPr>
      <w:jc w:val="left"/>
      <w:spacing w:after="160" w:line="240" w:lineRule="exact"/>
      <w:widowControl/>
    </w:pPr>
    <w:rPr>
      <w:rFonts w:ascii="Verdana" w:hAnsi="Verdana"/>
      <w:sz w:val="20"/>
      <w:szCs w:val="20"/>
      <w:lang w:eastAsia="en-US"/>
    </w:rPr>
  </w:style>
  <w:style w:type="paragraph" w:styleId="1172" w:customStyle="1">
    <w:name w:val="pbody"/>
    <w:basedOn w:val="765"/>
    <w:uiPriority w:val="0"/>
    <w:qFormat/>
    <w:pPr>
      <w:jc w:val="left"/>
      <w:spacing w:before="100" w:beforeAutospacing="1" w:after="100" w:afterAutospacing="1" w:line="360" w:lineRule="auto"/>
      <w:widowControl/>
    </w:pPr>
    <w:rPr>
      <w:rFonts w:ascii="宋体" w:cs="宋体"/>
      <w:sz w:val="24"/>
    </w:rPr>
  </w:style>
  <w:style w:type="paragraph" w:styleId="117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9"/>
    <w:uiPriority w:val="0"/>
    <w:qFormat/>
    <w:rPr>
      <w:rFonts w:ascii="黑体" w:hAnsi="黑体" w:eastAsia="黑体" w:cs="Times New Roman"/>
      <w:b/>
      <w:sz w:val="32"/>
      <w:szCs w:val="24"/>
      <w:lang w:val="en-US" w:eastAsia="zh-CN" w:bidi="ar-SA"/>
    </w:rPr>
  </w:style>
  <w:style w:type="paragraph" w:styleId="1175" w:customStyle="1">
    <w:name w:val="表格正文"/>
    <w:basedOn w:val="765"/>
    <w:uiPriority w:val="0"/>
    <w:qFormat/>
    <w:pPr>
      <w:spacing w:line="300" w:lineRule="auto"/>
      <w:tabs>
        <w:tab w:val="left" w:pos="420" w:leader="none"/>
      </w:tabs>
    </w:pPr>
  </w:style>
  <w:style w:type="paragraph" w:styleId="1176" w:customStyle="1">
    <w:name w:val="目录 1_0"/>
    <w:basedOn w:val="1062"/>
    <w:next w:val="1062"/>
    <w:uiPriority w:val="0"/>
    <w:qFormat/>
    <w:pPr>
      <w:jc w:val="left"/>
    </w:pPr>
    <w:rPr>
      <w:rFonts w:hint="eastAsia" w:ascii="宋体" w:hAnsi="宋体"/>
      <w:b/>
      <w:sz w:val="24"/>
    </w:rPr>
  </w:style>
  <w:style w:type="paragraph" w:styleId="1177"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18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1" w:customStyle="1">
    <w:name w:val="标书2"/>
    <w:next w:val="1182"/>
    <w:uiPriority w:val="0"/>
    <w:qFormat/>
    <w:rPr>
      <w:rFonts w:ascii="Times New Roman" w:hAnsi="Times New Roman" w:eastAsia="黑体" w:cs="宋体"/>
      <w:b/>
      <w:sz w:val="44"/>
      <w:lang w:val="en-US" w:eastAsia="zh-CN" w:bidi="ar-SA"/>
    </w:rPr>
  </w:style>
  <w:style w:type="paragraph" w:styleId="118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3" w:customStyle="1">
    <w:name w:val="xl38"/>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p0"/>
    <w:basedOn w:val="765"/>
    <w:uiPriority w:val="0"/>
    <w:qFormat/>
    <w:pPr>
      <w:widowControl/>
    </w:pPr>
    <w:rPr>
      <w:szCs w:val="21"/>
    </w:rPr>
  </w:style>
  <w:style w:type="paragraph" w:styleId="1185" w:customStyle="1">
    <w:name w:val="ibm-list-next"/>
    <w:basedOn w:val="765"/>
    <w:uiPriority w:val="0"/>
    <w:qFormat/>
    <w:pPr>
      <w:jc w:val="left"/>
      <w:spacing w:before="100" w:beforeAutospacing="1" w:after="100" w:afterAutospacing="1"/>
      <w:widowControl/>
    </w:pPr>
    <w:rPr>
      <w:rFonts w:ascii="宋体" w:cs="宋体"/>
      <w:sz w:val="24"/>
    </w:rPr>
  </w:style>
  <w:style w:type="paragraph" w:styleId="1186" w:customStyle="1">
    <w:name w:val="WPSOffice手动目录 2"/>
    <w:uiPriority w:val="0"/>
    <w:qFormat/>
    <w:rPr>
      <w:rFonts w:ascii="Times New Roman" w:hAnsi="Times New Roman" w:eastAsia="宋体" w:cs="Times New Roman"/>
      <w:lang w:val="en-US" w:eastAsia="zh-CN" w:bidi="ar-SA"/>
    </w:rPr>
  </w:style>
  <w:style w:type="paragraph" w:styleId="1187" w:customStyle="1">
    <w:name w:val="正文文字缩进 3"/>
    <w:basedOn w:val="765"/>
    <w:uiPriority w:val="0"/>
    <w:qFormat/>
    <w:pPr>
      <w:ind w:left="420" w:firstLine="420"/>
      <w:spacing w:line="312" w:lineRule="auto"/>
    </w:pPr>
    <w:rPr>
      <w:rFonts w:ascii="黑体" w:hAnsi="黑体" w:cs="宋体"/>
      <w:bCs/>
      <w:color w:val="000000"/>
      <w:sz w:val="24"/>
    </w:rPr>
  </w:style>
  <w:style w:type="paragraph" w:styleId="1188" w:customStyle="1">
    <w:name w:val="pa-9"/>
    <w:basedOn w:val="765"/>
    <w:uiPriority w:val="0"/>
    <w:qFormat/>
    <w:pPr>
      <w:jc w:val="center"/>
      <w:spacing w:line="360" w:lineRule="atLeast"/>
      <w:widowControl/>
    </w:pPr>
    <w:rPr>
      <w:rFonts w:ascii="宋体" w:cs="宋体"/>
      <w:sz w:val="24"/>
    </w:rPr>
  </w:style>
  <w:style w:type="paragraph" w:styleId="1189" w:customStyle="1">
    <w:name w:val="表格文字"/>
    <w:basedOn w:val="765"/>
    <w:uiPriority w:val="0"/>
    <w:qFormat/>
    <w:pPr>
      <w:jc w:val="left"/>
    </w:pPr>
    <w:rPr>
      <w:sz w:val="18"/>
    </w:rPr>
  </w:style>
  <w:style w:type="paragraph" w:styleId="1190" w:customStyle="1">
    <w:name w:val="Figure and Table Title"/>
    <w:basedOn w:val="765"/>
    <w:uiPriority w:val="0"/>
    <w:qFormat/>
    <w:pPr>
      <w:ind w:left="2160"/>
      <w:jc w:val="left"/>
      <w:widowControl/>
    </w:pPr>
    <w:rPr>
      <w:rFonts w:ascii="Helvetica-Light" w:hAnsi="Helvetica-Light"/>
      <w:b/>
      <w:bCs/>
      <w:sz w:val="20"/>
      <w:lang w:eastAsia="en-US"/>
    </w:rPr>
  </w:style>
  <w:style w:type="paragraph" w:styleId="119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3" w:customStyle="1">
    <w:name w:val="首页小标题"/>
    <w:next w:val="1194"/>
    <w:uiPriority w:val="0"/>
    <w:qFormat/>
    <w:pPr>
      <w:jc w:val="center"/>
    </w:pPr>
    <w:rPr>
      <w:rFonts w:ascii="Times New Roman" w:hAnsi="Times New Roman" w:eastAsia="宋体" w:cs="宋体"/>
      <w:sz w:val="44"/>
      <w:lang w:val="en-US" w:eastAsia="zh-CN" w:bidi="ar-SA"/>
    </w:rPr>
  </w:style>
  <w:style w:type="paragraph" w:styleId="1194" w:customStyle="1">
    <w:name w:val="首页空格"/>
    <w:uiPriority w:val="0"/>
    <w:qFormat/>
    <w:pPr>
      <w:jc w:val="center"/>
    </w:pPr>
    <w:rPr>
      <w:rFonts w:ascii="Times New Roman" w:hAnsi="Times New Roman" w:eastAsia="宋体" w:cs="宋体"/>
      <w:sz w:val="72"/>
      <w:lang w:val="en-US" w:eastAsia="zh-CN" w:bidi="ar-SA"/>
    </w:rPr>
  </w:style>
  <w:style w:type="paragraph" w:styleId="1195" w:customStyle="1">
    <w:name w:val="纯文本1"/>
    <w:basedOn w:val="765"/>
    <w:uiPriority w:val="0"/>
    <w:qFormat/>
    <w:rPr>
      <w:rFonts w:ascii="宋体" w:hAnsi="Courier New" w:eastAsia="楷体_GB2312"/>
      <w:sz w:val="26"/>
      <w:szCs w:val="20"/>
    </w:rPr>
  </w:style>
  <w:style w:type="paragraph" w:styleId="1196" w:customStyle="1">
    <w:name w:val="xl41"/>
    <w:basedOn w:val="76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表头"/>
    <w:basedOn w:val="1198"/>
    <w:uiPriority w:val="0"/>
    <w:qFormat/>
    <w:pPr>
      <w:ind w:left="0" w:firstLine="0"/>
      <w:spacing w:line="240" w:lineRule="auto"/>
    </w:pPr>
    <w:rPr>
      <w:sz w:val="20"/>
    </w:rPr>
  </w:style>
  <w:style w:type="paragraph" w:styleId="1198" w:customStyle="1">
    <w:name w:val="正文1"/>
    <w:basedOn w:val="765"/>
    <w:uiPriority w:val="0"/>
    <w:qFormat/>
    <w:pPr>
      <w:ind w:left="357" w:firstLine="420"/>
      <w:jc w:val="left"/>
      <w:spacing w:line="360" w:lineRule="auto"/>
      <w:widowControl/>
    </w:pPr>
    <w:rPr>
      <w:rFonts w:cs="Arial"/>
      <w:szCs w:val="20"/>
    </w:rPr>
  </w:style>
  <w:style w:type="paragraph" w:styleId="1199"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0" w:customStyle="1">
    <w:name w:val="表格序号"/>
    <w:uiPriority w:val="0"/>
    <w:qFormat/>
    <w:rPr>
      <w:rFonts w:ascii="Times New Roman" w:hAnsi="Times New Roman" w:eastAsia="仿宋_GB2312" w:cs="宋体"/>
      <w:sz w:val="21"/>
      <w:lang w:val="en-US" w:eastAsia="zh-CN" w:bidi="ar-SA"/>
    </w:rPr>
  </w:style>
  <w:style w:type="paragraph" w:styleId="1201"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2" w:customStyle="1">
    <w:name w:val="Normal_15"/>
    <w:uiPriority w:val="0"/>
    <w:qFormat/>
    <w:rPr>
      <w:rFonts w:ascii="黑体" w:hAnsi="黑体" w:eastAsia="黑体" w:cs="Times New Roman"/>
      <w:b/>
      <w:sz w:val="32"/>
      <w:szCs w:val="24"/>
      <w:lang w:val="en-US" w:eastAsia="zh-CN" w:bidi="ar-SA"/>
    </w:rPr>
  </w:style>
  <w:style w:type="paragraph" w:styleId="1203">
    <w:name w:val="List Paragraph"/>
    <w:basedOn w:val="765"/>
    <w:link w:val="1418"/>
    <w:uiPriority w:val="34"/>
    <w:qFormat/>
    <w:pPr>
      <w:ind w:firstLine="200"/>
    </w:pPr>
    <w:rPr>
      <w:rFonts w:ascii="Calibri" w:hAnsi="Calibri"/>
    </w:rPr>
  </w:style>
  <w:style w:type="paragraph" w:styleId="1204"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首行缩进）"/>
    <w:basedOn w:val="765"/>
    <w:uiPriority w:val="0"/>
    <w:qFormat/>
    <w:pPr>
      <w:ind w:firstLine="482"/>
      <w:spacing w:before="120" w:line="360" w:lineRule="auto"/>
      <w:widowControl/>
    </w:pPr>
    <w:rPr>
      <w:rFonts w:ascii="Calibri" w:hAnsi="Calibri"/>
      <w:sz w:val="24"/>
      <w:szCs w:val="20"/>
    </w:rPr>
  </w:style>
  <w:style w:type="paragraph" w:styleId="1206"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技术方案3"/>
    <w:basedOn w:val="765"/>
    <w:uiPriority w:val="0"/>
    <w:qFormat/>
    <w:pPr>
      <w:spacing w:line="360" w:lineRule="auto"/>
    </w:pPr>
    <w:rPr>
      <w:rFonts w:ascii="宋体"/>
      <w:b/>
      <w:bCs/>
      <w:sz w:val="32"/>
    </w:rPr>
  </w:style>
  <w:style w:type="paragraph" w:styleId="1208" w:customStyle="1">
    <w:name w:val="默认段落字体 Para Char Char Char Char Char"/>
    <w:basedOn w:val="765"/>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pa-10"/>
    <w:basedOn w:val="765"/>
    <w:uiPriority w:val="0"/>
    <w:qFormat/>
    <w:pPr>
      <w:spacing w:line="240" w:lineRule="atLeast"/>
      <w:widowControl/>
    </w:pPr>
    <w:rPr>
      <w:rFonts w:ascii="宋体" w:cs="宋体"/>
      <w:sz w:val="24"/>
    </w:rPr>
  </w:style>
  <w:style w:type="paragraph" w:styleId="1211" w:customStyle="1">
    <w:name w:val="pa-5"/>
    <w:basedOn w:val="765"/>
    <w:uiPriority w:val="0"/>
    <w:qFormat/>
    <w:pPr>
      <w:spacing w:line="280" w:lineRule="atLeast"/>
      <w:widowControl/>
    </w:pPr>
    <w:rPr>
      <w:rFonts w:ascii="宋体" w:cs="宋体"/>
      <w:sz w:val="24"/>
    </w:rPr>
  </w:style>
  <w:style w:type="paragraph" w:styleId="121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3" w:customStyle="1">
    <w:name w:val="新段落缩进"/>
    <w:basedOn w:val="765"/>
    <w:uiPriority w:val="0"/>
    <w:qFormat/>
    <w:pPr>
      <w:ind w:firstLine="200"/>
      <w:spacing w:line="400" w:lineRule="exact"/>
    </w:pPr>
    <w:rPr>
      <w:rFonts w:ascii="仿宋_GB2312" w:eastAsia="仿宋_GB2312"/>
      <w:sz w:val="24"/>
    </w:rPr>
  </w:style>
  <w:style w:type="paragraph" w:styleId="1214"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pa-2"/>
    <w:basedOn w:val="765"/>
    <w:uiPriority w:val="0"/>
    <w:qFormat/>
    <w:pPr>
      <w:spacing w:line="360" w:lineRule="atLeast"/>
      <w:widowControl/>
    </w:pPr>
    <w:rPr>
      <w:rFonts w:ascii="宋体" w:cs="宋体"/>
      <w:sz w:val="24"/>
    </w:rPr>
  </w:style>
  <w:style w:type="paragraph" w:styleId="1216" w:customStyle="1">
    <w:name w:val="列出段落1"/>
    <w:basedOn w:val="765"/>
    <w:uiPriority w:val="99"/>
    <w:qFormat/>
    <w:pPr>
      <w:ind w:firstLine="200"/>
    </w:pPr>
    <w:rPr>
      <w:rFonts w:ascii="Calibri" w:hAnsi="Calibri"/>
    </w:rPr>
  </w:style>
  <w:style w:type="paragraph" w:styleId="1217" w:customStyle="1">
    <w:name w:val="说明书2级标题"/>
    <w:basedOn w:val="765"/>
    <w:next w:val="1218"/>
    <w:uiPriority w:val="0"/>
    <w:qFormat/>
    <w:pPr>
      <w:numPr>
        <w:ilvl w:val="2"/>
        <w:numId w:val="1"/>
      </w:numPr>
      <w:spacing w:before="100"/>
    </w:pPr>
    <w:rPr>
      <w:rFonts w:ascii="Calibri" w:hAnsi="Calibri" w:eastAsia="黑体"/>
      <w:sz w:val="28"/>
      <w:szCs w:val="28"/>
    </w:rPr>
  </w:style>
  <w:style w:type="paragraph" w:styleId="1218" w:customStyle="1">
    <w:name w:val="说明书3级标题"/>
    <w:basedOn w:val="765"/>
    <w:next w:val="765"/>
    <w:uiPriority w:val="0"/>
    <w:qFormat/>
    <w:pPr>
      <w:numPr>
        <w:ilvl w:val="2"/>
        <w:numId w:val="2"/>
      </w:numPr>
      <w:spacing w:line="360" w:lineRule="auto"/>
    </w:pPr>
    <w:rPr>
      <w:rFonts w:ascii="Calibri" w:hAnsi="Calibri" w:eastAsia="黑体"/>
      <w:sz w:val="24"/>
    </w:rPr>
  </w:style>
  <w:style w:type="paragraph" w:styleId="1219" w:customStyle="1">
    <w:name w:val="Char Char1 Char Char Char Char Char Char Char Char"/>
    <w:basedOn w:val="765"/>
    <w:uiPriority w:val="0"/>
    <w:qFormat/>
    <w:pPr>
      <w:jc w:val="left"/>
      <w:spacing w:after="160" w:line="240" w:lineRule="exact"/>
      <w:widowControl/>
    </w:pPr>
  </w:style>
  <w:style w:type="paragraph" w:styleId="1220" w:customStyle="1">
    <w:name w:val="Normal_11_0"/>
    <w:uiPriority w:val="0"/>
    <w:qFormat/>
    <w:rPr>
      <w:rFonts w:ascii="黑体" w:hAnsi="黑体" w:eastAsia="黑体" w:cs="Times New Roman"/>
      <w:b/>
      <w:sz w:val="32"/>
      <w:szCs w:val="24"/>
      <w:lang w:val="en-US" w:eastAsia="zh-CN" w:bidi="ar-SA"/>
    </w:rPr>
  </w:style>
  <w:style w:type="paragraph" w:styleId="1221" w:customStyle="1">
    <w:name w:val="首页标题小初"/>
    <w:uiPriority w:val="0"/>
    <w:qFormat/>
    <w:pPr>
      <w:jc w:val="center"/>
    </w:pPr>
    <w:rPr>
      <w:rFonts w:ascii="黑体" w:hAnsi="Times New Roman" w:eastAsia="黑体" w:cs="宋体"/>
      <w:sz w:val="72"/>
      <w:lang w:val="en-US" w:eastAsia="zh-CN" w:bidi="ar-SA"/>
    </w:rPr>
  </w:style>
  <w:style w:type="paragraph" w:styleId="1222" w:customStyle="1">
    <w:name w:val="xl32"/>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3"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附图标题"/>
    <w:basedOn w:val="988"/>
    <w:next w:val="987"/>
    <w:uiPriority w:val="0"/>
    <w:qFormat/>
    <w:pPr>
      <w:ind w:left="780" w:hanging="480"/>
      <w:jc w:val="center"/>
      <w:spacing w:after="100"/>
      <w:tabs>
        <w:tab w:val="left" w:pos="780" w:leader="none"/>
      </w:tabs>
    </w:pPr>
    <w:rPr>
      <w:b/>
      <w:sz w:val="21"/>
    </w:rPr>
  </w:style>
  <w:style w:type="paragraph" w:styleId="1226" w:customStyle="1">
    <w:name w:val="Normal_7"/>
    <w:uiPriority w:val="0"/>
    <w:qFormat/>
    <w:rPr>
      <w:rFonts w:ascii="黑体" w:hAnsi="黑体" w:eastAsia="黑体" w:cs="Times New Roman"/>
      <w:b/>
      <w:sz w:val="32"/>
      <w:szCs w:val="24"/>
      <w:lang w:val="en-US" w:eastAsia="zh-CN" w:bidi="ar-SA"/>
    </w:rPr>
  </w:style>
  <w:style w:type="paragraph" w:styleId="1227"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五级条标题"/>
    <w:basedOn w:val="1229"/>
    <w:next w:val="1163"/>
    <w:uiPriority w:val="0"/>
    <w:qFormat/>
    <w:pPr>
      <w:outlineLvl w:val="6"/>
    </w:pPr>
  </w:style>
  <w:style w:type="paragraph" w:styleId="1229" w:customStyle="1">
    <w:name w:val="四级条标题"/>
    <w:basedOn w:val="1160"/>
    <w:next w:val="1163"/>
    <w:uiPriority w:val="0"/>
    <w:qFormat/>
    <w:pPr>
      <w:ind w:left="0"/>
      <w:outlineLvl w:val="5"/>
    </w:pPr>
  </w:style>
  <w:style w:type="paragraph" w:styleId="123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1"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标准小四"/>
    <w:basedOn w:val="765"/>
    <w:uiPriority w:val="0"/>
    <w:qFormat/>
    <w:pPr>
      <w:ind w:firstLine="200"/>
      <w:spacing w:line="360" w:lineRule="auto"/>
    </w:pPr>
    <w:rPr>
      <w:rFonts w:ascii="Arial" w:hAnsi="Arial"/>
      <w:sz w:val="24"/>
      <w:szCs w:val="21"/>
    </w:rPr>
  </w:style>
  <w:style w:type="paragraph" w:styleId="1233"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4" w:customStyle="1">
    <w:name w:val="Normal_18_0"/>
    <w:uiPriority w:val="0"/>
    <w:qFormat/>
    <w:rPr>
      <w:rFonts w:ascii="黑体" w:hAnsi="黑体" w:eastAsia="黑体" w:cs="Times New Roman"/>
      <w:b/>
      <w:sz w:val="32"/>
      <w:szCs w:val="24"/>
      <w:lang w:val="en-US" w:eastAsia="zh-CN" w:bidi="ar-SA"/>
    </w:rPr>
  </w:style>
  <w:style w:type="paragraph" w:styleId="1235" w:customStyle="1">
    <w:name w:val="a0"/>
    <w:basedOn w:val="765"/>
    <w:uiPriority w:val="0"/>
    <w:qFormat/>
    <w:pPr>
      <w:jc w:val="left"/>
      <w:spacing w:before="100" w:beforeAutospacing="1" w:after="100" w:afterAutospacing="1"/>
      <w:widowControl/>
    </w:pPr>
    <w:rPr>
      <w:rFonts w:ascii="宋体"/>
      <w:sz w:val="24"/>
    </w:rPr>
  </w:style>
  <w:style w:type="paragraph" w:styleId="1236" w:customStyle="1">
    <w:name w:val="正文（黑体）"/>
    <w:basedOn w:val="765"/>
    <w:next w:val="765"/>
    <w:uiPriority w:val="0"/>
    <w:qFormat/>
    <w:pPr>
      <w:ind w:firstLine="200"/>
      <w:spacing w:before="50" w:after="50" w:line="360" w:lineRule="auto"/>
    </w:pPr>
    <w:rPr>
      <w:rFonts w:ascii="黑体" w:eastAsia="黑体"/>
      <w:color w:val="000080"/>
      <w:sz w:val="24"/>
    </w:rPr>
  </w:style>
  <w:style w:type="paragraph" w:styleId="1237"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8" w:customStyle="1">
    <w:name w:val="加点正文缩进"/>
    <w:basedOn w:val="765"/>
    <w:uiPriority w:val="0"/>
    <w:qFormat/>
    <w:pPr>
      <w:ind w:left="962" w:hanging="480"/>
      <w:spacing w:line="300" w:lineRule="auto"/>
      <w:tabs>
        <w:tab w:val="left" w:pos="840" w:leader="none"/>
      </w:tabs>
    </w:pPr>
    <w:rPr>
      <w:sz w:val="24"/>
    </w:rPr>
  </w:style>
  <w:style w:type="paragraph" w:styleId="123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_1"/>
    <w:uiPriority w:val="0"/>
    <w:qFormat/>
    <w:rPr>
      <w:rFonts w:ascii="黑体" w:hAnsi="黑体" w:eastAsia="黑体" w:cs="Times New Roman"/>
      <w:b/>
      <w:sz w:val="32"/>
      <w:szCs w:val="24"/>
      <w:lang w:val="en-US" w:eastAsia="zh-CN" w:bidi="ar-SA"/>
    </w:rPr>
  </w:style>
  <w:style w:type="paragraph" w:styleId="1241" w:customStyle="1">
    <w:name w:val="技术方案正文样式"/>
    <w:basedOn w:val="765"/>
    <w:uiPriority w:val="0"/>
    <w:qFormat/>
    <w:pPr>
      <w:ind w:firstLine="200"/>
      <w:spacing w:line="400" w:lineRule="exact"/>
    </w:pPr>
    <w:rPr>
      <w:rFonts w:ascii="宋体" w:cs="宋体"/>
      <w:sz w:val="24"/>
      <w:szCs w:val="21"/>
    </w:rPr>
  </w:style>
  <w:style w:type="paragraph" w:styleId="1242" w:customStyle="1">
    <w:name w:val="首页标题 一号"/>
    <w:basedOn w:val="1221"/>
    <w:uiPriority w:val="0"/>
    <w:qFormat/>
    <w:rPr>
      <w:sz w:val="52"/>
    </w:rPr>
  </w:style>
  <w:style w:type="paragraph" w:styleId="1243" w:customStyle="1">
    <w:name w:val="样式 正文2 + 首行缩进:  0 厘米 段后: 1.5 行"/>
    <w:basedOn w:val="76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4" w:customStyle="1">
    <w:name w:val="Table Text/Title"/>
    <w:basedOn w:val="765"/>
    <w:uiPriority w:val="0"/>
    <w:qFormat/>
    <w:pPr>
      <w:jc w:val="left"/>
      <w:widowControl/>
    </w:pPr>
    <w:rPr>
      <w:rFonts w:ascii="宋体"/>
      <w:b/>
      <w:bCs/>
      <w:sz w:val="20"/>
      <w:szCs w:val="20"/>
      <w:lang w:eastAsia="en-US"/>
    </w:rPr>
  </w:style>
  <w:style w:type="paragraph" w:styleId="1245" w:customStyle="1">
    <w:name w:val="样式 序号----------- + 仿宋_GB23121"/>
    <w:basedOn w:val="1148"/>
    <w:uiPriority w:val="0"/>
    <w:qFormat/>
    <w:pPr>
      <w:spacing w:line="360" w:lineRule="auto"/>
    </w:pPr>
    <w:rPr>
      <w:rFonts w:ascii="仿宋_GB2312" w:eastAsia="仿宋_GB2312"/>
      <w:bCs w:val="0"/>
    </w:rPr>
  </w:style>
  <w:style w:type="paragraph" w:styleId="1246" w:customStyle="1">
    <w:name w:val="Char Char Char Char1"/>
    <w:basedOn w:val="765"/>
    <w:uiPriority w:val="0"/>
    <w:qFormat/>
    <w:pPr>
      <w:ind w:firstLine="200"/>
      <w:spacing w:line="360" w:lineRule="auto"/>
    </w:pPr>
    <w:rPr>
      <w:sz w:val="24"/>
      <w:szCs w:val="20"/>
    </w:rPr>
  </w:style>
  <w:style w:type="paragraph" w:styleId="1247"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Char1"/>
    <w:basedOn w:val="765"/>
    <w:uiPriority w:val="0"/>
    <w:qFormat/>
    <w:pPr>
      <w:ind w:left="360" w:right="202" w:firstLine="360"/>
      <w:spacing w:line="480" w:lineRule="auto"/>
      <w:tabs>
        <w:tab w:val="left" w:pos="360" w:leader="none"/>
      </w:tabs>
    </w:pPr>
    <w:rPr>
      <w:sz w:val="24"/>
    </w:rPr>
  </w:style>
  <w:style w:type="paragraph" w:styleId="124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章标题"/>
    <w:next w:val="116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Normal_0_1"/>
    <w:uiPriority w:val="0"/>
    <w:qFormat/>
    <w:rPr>
      <w:rFonts w:ascii="黑体" w:hAnsi="黑体" w:eastAsia="黑体" w:cs="Times New Roman"/>
      <w:b/>
      <w:sz w:val="32"/>
      <w:szCs w:val="24"/>
      <w:lang w:val="en-US" w:eastAsia="zh-CN" w:bidi="ar-SA"/>
    </w:rPr>
  </w:style>
  <w:style w:type="paragraph" w:styleId="1253" w:customStyle="1">
    <w:name w:val="列表段落1"/>
    <w:basedOn w:val="765"/>
    <w:uiPriority w:val="34"/>
    <w:qFormat/>
    <w:pPr>
      <w:ind w:firstLine="420"/>
    </w:pPr>
  </w:style>
  <w:style w:type="paragraph" w:styleId="1254" w:customStyle="1">
    <w:name w:val="默认段落字体 Para Char Char Char Char Char Char Char Char Char1 Char Char Char Char Char Char Char Char"/>
    <w:basedOn w:val="992"/>
    <w:uiPriority w:val="0"/>
    <w:qFormat/>
    <w:rPr>
      <w:rFonts w:ascii="Calibri" w:hAnsi="Calibri"/>
    </w:rPr>
  </w:style>
  <w:style w:type="paragraph" w:styleId="1255" w:customStyle="1">
    <w:name w:val="Normal_7_0"/>
    <w:uiPriority w:val="0"/>
    <w:qFormat/>
    <w:rPr>
      <w:rFonts w:ascii="黑体" w:hAnsi="黑体" w:eastAsia="黑体" w:cs="Times New Roman"/>
      <w:b/>
      <w:sz w:val="32"/>
      <w:szCs w:val="24"/>
      <w:lang w:val="en-US" w:eastAsia="zh-CN" w:bidi="ar-SA"/>
    </w:rPr>
  </w:style>
  <w:style w:type="paragraph" w:styleId="1256" w:customStyle="1">
    <w:name w:val="Char Char Char Char Char 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1257"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Normal_12_0"/>
    <w:uiPriority w:val="0"/>
    <w:qFormat/>
    <w:rPr>
      <w:rFonts w:ascii="黑体" w:hAnsi="黑体" w:eastAsia="黑体" w:cs="Times New Roman"/>
      <w:b/>
      <w:sz w:val="32"/>
      <w:szCs w:val="24"/>
      <w:lang w:val="en-US" w:eastAsia="zh-CN" w:bidi="ar-SA"/>
    </w:rPr>
  </w:style>
  <w:style w:type="paragraph" w:styleId="1259" w:customStyle="1">
    <w:name w:val="ul"/>
    <w:basedOn w:val="76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2" w:customStyle="1">
    <w:name w:val="Normal_18"/>
    <w:uiPriority w:val="0"/>
    <w:qFormat/>
    <w:rPr>
      <w:rFonts w:ascii="黑体" w:hAnsi="黑体" w:eastAsia="黑体" w:cs="Times New Roman"/>
      <w:b/>
      <w:sz w:val="32"/>
      <w:szCs w:val="24"/>
      <w:lang w:val="en-US" w:eastAsia="zh-CN" w:bidi="ar-SA"/>
    </w:rPr>
  </w:style>
  <w:style w:type="paragraph" w:styleId="1263" w:customStyle="1">
    <w:name w:val="xl34"/>
    <w:basedOn w:val="765"/>
    <w:uiPriority w:val="0"/>
    <w:qFormat/>
    <w:pPr>
      <w:jc w:val="center"/>
      <w:spacing w:before="100" w:beforeAutospacing="1" w:after="100" w:afterAutospacing="1"/>
      <w:widowControl/>
    </w:pPr>
    <w:rPr>
      <w:rFonts w:ascii="Arial Unicode MS" w:hAnsi="Arial Unicode MS" w:eastAsia="Arial Unicode MS"/>
      <w:sz w:val="24"/>
    </w:rPr>
  </w:style>
  <w:style w:type="paragraph" w:styleId="1264" w:customStyle="1">
    <w:name w:val="Normal_0_3"/>
    <w:uiPriority w:val="0"/>
    <w:qFormat/>
    <w:rPr>
      <w:rFonts w:ascii="黑体" w:hAnsi="黑体" w:eastAsia="黑体" w:cs="Times New Roman"/>
      <w:b/>
      <w:sz w:val="32"/>
      <w:szCs w:val="24"/>
      <w:lang w:val="en-US" w:eastAsia="zh-CN" w:bidi="ar-SA"/>
    </w:rPr>
  </w:style>
  <w:style w:type="paragraph" w:styleId="1265"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11"/>
    <w:basedOn w:val="765"/>
    <w:uiPriority w:val="0"/>
    <w:qFormat/>
    <w:rPr>
      <w:szCs w:val="21"/>
    </w:rPr>
  </w:style>
  <w:style w:type="paragraph" w:styleId="126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Normal_8_0"/>
    <w:uiPriority w:val="0"/>
    <w:qFormat/>
    <w:rPr>
      <w:rFonts w:ascii="黑体" w:hAnsi="黑体" w:eastAsia="黑体" w:cs="Times New Roman"/>
      <w:b/>
      <w:sz w:val="32"/>
      <w:szCs w:val="24"/>
      <w:lang w:val="en-US" w:eastAsia="zh-CN" w:bidi="ar-SA"/>
    </w:rPr>
  </w:style>
  <w:style w:type="paragraph" w:styleId="1271" w:customStyle="1">
    <w:name w:val="文档正文"/>
    <w:basedOn w:val="765"/>
    <w:uiPriority w:val="0"/>
    <w:qFormat/>
    <w:rPr>
      <w:rFonts w:ascii="宋体"/>
      <w:szCs w:val="20"/>
    </w:rPr>
  </w:style>
  <w:style w:type="paragraph" w:styleId="1272" w:customStyle="1">
    <w:name w:val="技术方案正文"/>
    <w:basedOn w:val="765"/>
    <w:uiPriority w:val="0"/>
    <w:qFormat/>
    <w:pPr>
      <w:ind w:firstLine="480"/>
      <w:spacing w:line="360" w:lineRule="auto"/>
    </w:pPr>
    <w:rPr>
      <w:rFonts w:ascii="宋体"/>
      <w:sz w:val="24"/>
    </w:rPr>
  </w:style>
  <w:style w:type="paragraph" w:styleId="1273" w:customStyle="1">
    <w:name w:val="xl26"/>
    <w:basedOn w:val="7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普通正文"/>
    <w:basedOn w:val="765"/>
    <w:uiPriority w:val="0"/>
    <w:qFormat/>
    <w:pPr>
      <w:ind w:firstLine="425"/>
      <w:jc w:val="left"/>
    </w:pPr>
    <w:rPr>
      <w:rFonts w:ascii="宋体"/>
      <w:sz w:val="20"/>
      <w:szCs w:val="20"/>
    </w:rPr>
  </w:style>
  <w:style w:type="paragraph" w:styleId="1275"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6" w:customStyle="1">
    <w:name w:val="Normal_0_2"/>
    <w:uiPriority w:val="0"/>
    <w:qFormat/>
    <w:rPr>
      <w:rFonts w:ascii="黑体" w:hAnsi="黑体" w:eastAsia="黑体" w:cs="Times New Roman"/>
      <w:b/>
      <w:sz w:val="32"/>
      <w:szCs w:val="24"/>
      <w:lang w:val="en-US" w:eastAsia="zh-CN" w:bidi="ar-SA"/>
    </w:rPr>
  </w:style>
  <w:style w:type="paragraph" w:styleId="1277" w:customStyle="1">
    <w:name w:val="xl28"/>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样式4"/>
    <w:basedOn w:val="970"/>
    <w:uiPriority w:val="0"/>
    <w:qFormat/>
    <w:pPr>
      <w:spacing w:line="415" w:lineRule="auto"/>
    </w:pPr>
    <w:rPr>
      <w:rFonts w:ascii="Calibri" w:hAnsi="Calibri"/>
      <w:bCs/>
      <w:color w:val="000000"/>
      <w:sz w:val="28"/>
      <w:szCs w:val="28"/>
    </w:rPr>
  </w:style>
  <w:style w:type="paragraph" w:styleId="1280" w:customStyle="1">
    <w:name w:val="pa-4"/>
    <w:basedOn w:val="765"/>
    <w:uiPriority w:val="0"/>
    <w:qFormat/>
    <w:pPr>
      <w:jc w:val="center"/>
      <w:spacing w:line="280" w:lineRule="atLeast"/>
      <w:widowControl/>
    </w:pPr>
    <w:rPr>
      <w:rFonts w:ascii="宋体" w:cs="宋体"/>
      <w:sz w:val="24"/>
    </w:rPr>
  </w:style>
  <w:style w:type="paragraph" w:styleId="1281" w:customStyle="1">
    <w:name w:val="Normal_1"/>
    <w:uiPriority w:val="0"/>
    <w:qFormat/>
    <w:rPr>
      <w:rFonts w:ascii="黑体" w:hAnsi="黑体" w:eastAsia="黑体" w:cs="Times New Roman"/>
      <w:b/>
      <w:sz w:val="32"/>
      <w:szCs w:val="24"/>
      <w:lang w:val="en-US" w:eastAsia="zh-CN" w:bidi="ar-SA"/>
    </w:rPr>
  </w:style>
  <w:style w:type="paragraph" w:styleId="1282" w:customStyle="1">
    <w:name w:val="标书3"/>
    <w:next w:val="1182"/>
    <w:uiPriority w:val="0"/>
    <w:qFormat/>
    <w:pPr>
      <w:jc w:val="center"/>
      <w:widowControl w:val="off"/>
    </w:pPr>
    <w:rPr>
      <w:rFonts w:ascii="Times New Roman" w:hAnsi="Times New Roman" w:eastAsia="黑体" w:cs="Times New Roman"/>
      <w:b/>
      <w:sz w:val="44"/>
      <w:szCs w:val="24"/>
      <w:lang w:val="en-US" w:eastAsia="zh-CN" w:bidi="ar-SA"/>
    </w:rPr>
  </w:style>
  <w:style w:type="paragraph" w:styleId="1283" w:customStyle="1">
    <w:name w:val="Char2"/>
    <w:basedOn w:val="765"/>
    <w:uiPriority w:val="0"/>
    <w:qFormat/>
    <w:pPr>
      <w:tabs>
        <w:tab w:val="left" w:pos="360" w:leader="none"/>
      </w:tabs>
    </w:pPr>
    <w:rPr>
      <w:rFonts w:ascii="仿宋_GB2312" w:eastAsia="仿宋_GB2312"/>
      <w:b/>
      <w:sz w:val="24"/>
    </w:rPr>
  </w:style>
  <w:style w:type="paragraph" w:styleId="1284"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首行缩进两字）"/>
    <w:basedOn w:val="765"/>
    <w:uiPriority w:val="0"/>
    <w:qFormat/>
    <w:pPr>
      <w:spacing w:line="312" w:lineRule="auto"/>
    </w:pPr>
    <w:rPr>
      <w:rFonts w:ascii="宋体" w:cs="宋体"/>
      <w:sz w:val="24"/>
    </w:rPr>
  </w:style>
  <w:style w:type="paragraph" w:styleId="1286" w:customStyle="1">
    <w:name w:val="首页标题"/>
    <w:uiPriority w:val="0"/>
    <w:qFormat/>
    <w:pPr>
      <w:jc w:val="center"/>
    </w:pPr>
    <w:rPr>
      <w:rFonts w:ascii="宋体" w:hAnsi="Times New Roman" w:eastAsia="宋体" w:cs="宋体"/>
      <w:sz w:val="72"/>
      <w:szCs w:val="72"/>
      <w:lang w:val="en-US" w:eastAsia="zh-CN" w:bidi="ar-SA"/>
    </w:rPr>
  </w:style>
  <w:style w:type="paragraph" w:styleId="128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pa-3"/>
    <w:basedOn w:val="765"/>
    <w:uiPriority w:val="0"/>
    <w:qFormat/>
    <w:pPr>
      <w:jc w:val="left"/>
      <w:spacing w:before="150" w:after="150"/>
      <w:widowControl/>
    </w:pPr>
    <w:rPr>
      <w:rFonts w:ascii="宋体" w:cs="宋体"/>
      <w:sz w:val="24"/>
    </w:rPr>
  </w:style>
  <w:style w:type="paragraph" w:styleId="1290" w:customStyle="1">
    <w:name w:val="图号"/>
    <w:basedOn w:val="76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1" w:customStyle="1">
    <w:name w:val="Normal_10_0"/>
    <w:uiPriority w:val="0"/>
    <w:qFormat/>
    <w:rPr>
      <w:rFonts w:ascii="黑体" w:hAnsi="黑体" w:eastAsia="黑体" w:cs="Times New Roman"/>
      <w:b/>
      <w:sz w:val="32"/>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Char Char Char Char"/>
    <w:basedOn w:val="765"/>
    <w:uiPriority w:val="0"/>
    <w:qFormat/>
    <w:pPr>
      <w:ind w:left="560" w:firstLine="200"/>
      <w:jc w:val="left"/>
      <w:spacing w:after="120" w:line="360" w:lineRule="auto"/>
      <w:widowControl/>
    </w:pPr>
    <w:rPr>
      <w:rFonts w:ascii="Verdana" w:hAnsi="Verdana"/>
      <w:sz w:val="24"/>
    </w:rPr>
  </w:style>
  <w:style w:type="paragraph" w:styleId="1294" w:customStyle="1">
    <w:name w:val="font9"/>
    <w:basedOn w:val="765"/>
    <w:uiPriority w:val="0"/>
    <w:qFormat/>
    <w:pPr>
      <w:jc w:val="left"/>
      <w:spacing w:before="100" w:beforeAutospacing="1" w:after="100" w:afterAutospacing="1"/>
      <w:widowControl/>
    </w:pPr>
    <w:rPr>
      <w:rFonts w:ascii="宋体"/>
      <w:color w:val="000000"/>
      <w:sz w:val="18"/>
      <w:szCs w:val="18"/>
    </w:rPr>
  </w:style>
  <w:style w:type="paragraph" w:styleId="1295" w:customStyle="1">
    <w:name w:val="Body Text First Indent 21"/>
    <w:basedOn w:val="998"/>
    <w:uiPriority w:val="99"/>
    <w:qFormat/>
    <w:pPr>
      <w:ind w:firstLine="420"/>
    </w:pPr>
  </w:style>
  <w:style w:type="paragraph" w:styleId="1296" w:customStyle="1">
    <w:name w:val="CM17"/>
    <w:basedOn w:val="765"/>
    <w:next w:val="765"/>
    <w:uiPriority w:val="0"/>
    <w:qFormat/>
    <w:pPr>
      <w:jc w:val="left"/>
      <w:spacing w:after="273" w:line="360" w:lineRule="auto"/>
    </w:pPr>
    <w:rPr>
      <w:rFonts w:ascii="宋体"/>
      <w:sz w:val="24"/>
    </w:rPr>
  </w:style>
  <w:style w:type="paragraph" w:styleId="1297" w:customStyle="1">
    <w:name w:val="pa-0"/>
    <w:basedOn w:val="765"/>
    <w:uiPriority w:val="0"/>
    <w:qFormat/>
    <w:pPr>
      <w:ind w:firstLine="480"/>
      <w:spacing w:line="360" w:lineRule="atLeast"/>
      <w:widowControl/>
    </w:pPr>
    <w:rPr>
      <w:rFonts w:ascii="宋体" w:cs="宋体"/>
      <w:sz w:val="24"/>
    </w:rPr>
  </w:style>
  <w:style w:type="paragraph" w:styleId="129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D&amp;L"/>
    <w:basedOn w:val="1016"/>
    <w:uiPriority w:val="0"/>
    <w:qFormat/>
    <w:pPr>
      <w:spacing w:line="240" w:lineRule="atLeast"/>
      <w:pBdr>
        <w:bottom w:val="single" w:color="000000" w:sz="18" w:space="1"/>
      </w:pBdr>
    </w:pPr>
    <w:rPr>
      <w:sz w:val="24"/>
      <w:szCs w:val="20"/>
    </w:rPr>
  </w:style>
  <w:style w:type="paragraph" w:styleId="1300" w:customStyle="1">
    <w:name w:val="Normal_16"/>
    <w:uiPriority w:val="0"/>
    <w:qFormat/>
    <w:rPr>
      <w:rFonts w:ascii="黑体" w:hAnsi="黑体" w:eastAsia="黑体" w:cs="Times New Roman"/>
      <w:b/>
      <w:sz w:val="32"/>
      <w:szCs w:val="24"/>
      <w:lang w:val="en-US" w:eastAsia="zh-CN" w:bidi="ar-SA"/>
    </w:rPr>
  </w:style>
  <w:style w:type="paragraph" w:styleId="1301"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font5"/>
    <w:basedOn w:val="765"/>
    <w:uiPriority w:val="0"/>
    <w:qFormat/>
    <w:pPr>
      <w:jc w:val="left"/>
      <w:spacing w:before="100" w:beforeAutospacing="1" w:after="100" w:afterAutospacing="1"/>
      <w:widowControl/>
    </w:pPr>
    <w:rPr>
      <w:rFonts w:ascii="宋体"/>
      <w:sz w:val="18"/>
      <w:szCs w:val="18"/>
    </w:rPr>
  </w:style>
  <w:style w:type="paragraph" w:styleId="1303"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大汉方案正文 Char"/>
    <w:basedOn w:val="765"/>
    <w:uiPriority w:val="0"/>
    <w:qFormat/>
    <w:pPr>
      <w:ind w:firstLine="200"/>
      <w:spacing w:line="360" w:lineRule="auto"/>
    </w:pPr>
    <w:rPr>
      <w:rFonts w:ascii="Arial" w:hAnsi="Arial"/>
      <w:sz w:val="24"/>
    </w:rPr>
  </w:style>
  <w:style w:type="paragraph" w:styleId="1305" w:customStyle="1">
    <w:name w:val="样式2"/>
    <w:basedOn w:val="970"/>
    <w:uiPriority w:val="0"/>
    <w:qFormat/>
    <w:pPr>
      <w:spacing w:line="415" w:lineRule="auto"/>
    </w:pPr>
    <w:rPr>
      <w:rFonts w:ascii="Calibri" w:hAnsi="Calibri"/>
      <w:bCs/>
      <w:color w:val="000000"/>
      <w:sz w:val="28"/>
      <w:szCs w:val="28"/>
    </w:rPr>
  </w:style>
  <w:style w:type="paragraph" w:styleId="1306" w:customStyle="1">
    <w:name w:val="Normal_2_0"/>
    <w:uiPriority w:val="0"/>
    <w:qFormat/>
    <w:rPr>
      <w:rFonts w:ascii="黑体" w:hAnsi="黑体" w:eastAsia="黑体" w:cs="Times New Roman"/>
      <w:b/>
      <w:sz w:val="32"/>
      <w:szCs w:val="24"/>
      <w:lang w:val="en-US" w:eastAsia="zh-CN" w:bidi="ar-SA"/>
    </w:rPr>
  </w:style>
  <w:style w:type="paragraph" w:styleId="1307" w:customStyle="1">
    <w:name w:val="序号"/>
    <w:next w:val="765"/>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4"/>
    <w:uiPriority w:val="0"/>
    <w:qFormat/>
    <w:rPr>
      <w:rFonts w:ascii="黑体" w:hAnsi="黑体" w:eastAsia="黑体" w:cs="Times New Roman"/>
      <w:b/>
      <w:sz w:val="32"/>
      <w:szCs w:val="24"/>
      <w:lang w:val="en-US" w:eastAsia="zh-CN" w:bidi="ar-SA"/>
    </w:rPr>
  </w:style>
  <w:style w:type="paragraph" w:styleId="1309" w:customStyle="1">
    <w:name w:val="xl35"/>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txt"/>
    <w:basedOn w:val="765"/>
    <w:uiPriority w:val="0"/>
    <w:qFormat/>
    <w:pPr>
      <w:jc w:val="left"/>
      <w:spacing w:before="100" w:beforeAutospacing="1" w:after="100" w:afterAutospacing="1"/>
      <w:widowControl/>
    </w:pPr>
    <w:rPr>
      <w:rFonts w:ascii="宋体" w:cs="宋体"/>
      <w:sz w:val="24"/>
    </w:rPr>
  </w:style>
  <w:style w:type="paragraph" w:styleId="1311" w:customStyle="1">
    <w:name w:val="样式5"/>
    <w:basedOn w:val="970"/>
    <w:uiPriority w:val="0"/>
    <w:qFormat/>
    <w:pPr>
      <w:spacing w:line="415" w:lineRule="auto"/>
    </w:pPr>
    <w:rPr>
      <w:rFonts w:ascii="Calibri" w:hAnsi="Calibri"/>
      <w:bCs/>
      <w:color w:val="000000"/>
      <w:sz w:val="28"/>
      <w:szCs w:val="28"/>
    </w:rPr>
  </w:style>
  <w:style w:type="paragraph" w:styleId="1312" w:customStyle="1">
    <w:name w:val="font7"/>
    <w:basedOn w:val="765"/>
    <w:uiPriority w:val="0"/>
    <w:qFormat/>
    <w:pPr>
      <w:jc w:val="left"/>
      <w:spacing w:before="100" w:beforeAutospacing="1" w:after="100" w:afterAutospacing="1"/>
      <w:widowControl/>
    </w:pPr>
    <w:rPr>
      <w:rFonts w:ascii="宋体"/>
      <w:sz w:val="20"/>
      <w:szCs w:val="20"/>
    </w:rPr>
  </w:style>
  <w:style w:type="paragraph" w:styleId="13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4" w:customStyle="1">
    <w:name w:val="xl37"/>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5" w:customStyle="1">
    <w:name w:val="编号"/>
    <w:basedOn w:val="765"/>
    <w:next w:val="1182"/>
    <w:uiPriority w:val="0"/>
    <w:qFormat/>
    <w:pPr>
      <w:ind w:left="420" w:right="-136" w:hanging="420"/>
      <w:widowControl/>
      <w:tabs>
        <w:tab w:val="left" w:pos="420" w:leader="none"/>
      </w:tabs>
    </w:pPr>
    <w:rPr>
      <w:rFonts w:ascii="仿宋_GB2312" w:eastAsia="仿宋_GB2312"/>
      <w:b/>
      <w:bCs/>
      <w:sz w:val="24"/>
      <w:szCs w:val="21"/>
    </w:rPr>
  </w:style>
  <w:style w:type="paragraph" w:styleId="1316" w:customStyle="1">
    <w:name w:val="TOC 标题2"/>
    <w:basedOn w:val="968"/>
    <w:next w:val="765"/>
    <w:uiPriority w:val="0"/>
    <w:qFormat/>
    <w:pPr>
      <w:spacing w:before="480" w:after="0" w:line="276" w:lineRule="auto"/>
      <w:widowControl/>
      <w:outlineLvl w:val="9"/>
    </w:pPr>
    <w:rPr>
      <w:rFonts w:ascii="Cambria" w:hAnsi="Cambria"/>
      <w:color w:val="365f91"/>
      <w:sz w:val="28"/>
    </w:rPr>
  </w:style>
  <w:style w:type="paragraph" w:styleId="1317" w:customStyle="1">
    <w:name w:val="Sourcetext bullet"/>
    <w:basedOn w:val="76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8" w:customStyle="1">
    <w:name w:val="xl40"/>
    <w:basedOn w:val="76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9" w:customStyle="1">
    <w:name w:val="font8"/>
    <w:basedOn w:val="765"/>
    <w:uiPriority w:val="0"/>
    <w:qFormat/>
    <w:pPr>
      <w:jc w:val="left"/>
      <w:spacing w:before="100" w:beforeAutospacing="1" w:after="100" w:afterAutospacing="1"/>
      <w:widowControl/>
    </w:pPr>
    <w:rPr>
      <w:rFonts w:ascii="Arial" w:hAnsi="Arial" w:cs="Arial"/>
      <w:color w:val="000000"/>
      <w:sz w:val="18"/>
      <w:szCs w:val="18"/>
    </w:rPr>
  </w:style>
  <w:style w:type="paragraph" w:styleId="1320" w:customStyle="1">
    <w:name w:val="Char Char Char Char Char Char Char Char Char Char1"/>
    <w:basedOn w:val="765"/>
    <w:uiPriority w:val="0"/>
    <w:qFormat/>
    <w:rPr>
      <w:rFonts w:ascii="Tahoma" w:hAnsi="Tahoma" w:cs="Tahoma"/>
      <w:sz w:val="24"/>
    </w:rPr>
  </w:style>
  <w:style w:type="paragraph" w:styleId="1321" w:customStyle="1">
    <w:name w:val="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1322" w:customStyle="1">
    <w:name w:val="xl31"/>
    <w:basedOn w:val="76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3"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4" w:customStyle="1">
    <w:name w:val="Normal_11"/>
    <w:uiPriority w:val="0"/>
    <w:qFormat/>
    <w:rPr>
      <w:rFonts w:ascii="黑体" w:hAnsi="黑体" w:eastAsia="黑体" w:cs="Times New Roman"/>
      <w:b/>
      <w:sz w:val="32"/>
      <w:szCs w:val="24"/>
      <w:lang w:val="en-US" w:eastAsia="zh-CN" w:bidi="ar-SA"/>
    </w:rPr>
  </w:style>
  <w:style w:type="paragraph" w:styleId="1325" w:customStyle="1">
    <w:name w:val="Char12"/>
    <w:basedOn w:val="765"/>
    <w:uiPriority w:val="0"/>
    <w:qFormat/>
    <w:pPr>
      <w:ind w:left="360" w:right="202" w:firstLine="360"/>
      <w:spacing w:line="480" w:lineRule="auto"/>
      <w:tabs>
        <w:tab w:val="left" w:pos="360" w:leader="none"/>
      </w:tabs>
    </w:pPr>
    <w:rPr>
      <w:sz w:val="24"/>
    </w:rPr>
  </w:style>
  <w:style w:type="paragraph" w:styleId="132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7" w:customStyle="1">
    <w:name w:val="xl30"/>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8"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9" w:customStyle="1">
    <w:name w:val="style42"/>
    <w:basedOn w:val="765"/>
    <w:uiPriority w:val="0"/>
    <w:qFormat/>
    <w:pPr>
      <w:jc w:val="left"/>
      <w:spacing w:before="100" w:beforeAutospacing="1" w:after="100" w:afterAutospacing="1"/>
      <w:widowControl/>
    </w:pPr>
    <w:rPr>
      <w:rFonts w:ascii="宋体" w:cs="宋体"/>
      <w:color w:val="000000"/>
      <w:sz w:val="15"/>
      <w:szCs w:val="15"/>
    </w:rPr>
  </w:style>
  <w:style w:type="paragraph" w:styleId="1330"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cs="宋体"/>
      <w:b w:val="0"/>
      <w:sz w:val="28"/>
    </w:rPr>
  </w:style>
  <w:style w:type="paragraph" w:styleId="1331" w:customStyle="1">
    <w:name w:val="font6"/>
    <w:basedOn w:val="765"/>
    <w:uiPriority w:val="0"/>
    <w:qFormat/>
    <w:pPr>
      <w:jc w:val="left"/>
      <w:spacing w:before="100" w:beforeAutospacing="1" w:after="100" w:afterAutospacing="1"/>
      <w:widowControl/>
    </w:pPr>
    <w:rPr>
      <w:sz w:val="20"/>
      <w:szCs w:val="20"/>
    </w:rPr>
  </w:style>
  <w:style w:type="paragraph" w:styleId="1332" w:customStyle="1">
    <w:name w:val="样式 正文首行缩进 + 宋体 首行缩进:  0.74 厘米"/>
    <w:basedOn w:val="1037"/>
    <w:uiPriority w:val="0"/>
    <w:qFormat/>
    <w:pPr>
      <w:ind w:firstLine="210"/>
      <w:spacing w:before="120" w:after="0" w:line="380" w:lineRule="exact"/>
    </w:pPr>
    <w:rPr>
      <w:rFonts w:ascii="宋体" w:cs="宋体"/>
      <w:sz w:val="24"/>
      <w:szCs w:val="20"/>
    </w:rPr>
  </w:style>
  <w:style w:type="paragraph" w:styleId="1333"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4" w:customStyle="1">
    <w:name w:val="Normal_17_0"/>
    <w:uiPriority w:val="0"/>
    <w:qFormat/>
    <w:rPr>
      <w:rFonts w:ascii="黑体" w:hAnsi="黑体" w:eastAsia="黑体" w:cs="Times New Roman"/>
      <w:b/>
      <w:sz w:val="32"/>
      <w:szCs w:val="24"/>
      <w:lang w:val="en-US" w:eastAsia="zh-CN" w:bidi="ar-SA"/>
    </w:rPr>
  </w:style>
  <w:style w:type="paragraph" w:styleId="1335" w:customStyle="1">
    <w:name w:val="Char Char Char Char Char Char Char Char Char Char2"/>
    <w:basedOn w:val="765"/>
    <w:uiPriority w:val="0"/>
    <w:qFormat/>
    <w:rPr>
      <w:rFonts w:ascii="Tahoma" w:hAnsi="Tahoma"/>
      <w:sz w:val="24"/>
      <w:szCs w:val="20"/>
    </w:rPr>
  </w:style>
  <w:style w:type="paragraph" w:styleId="133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7"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8" w:customStyle="1">
    <w:name w:val="Char Char Char Char Char Char Char1 Char"/>
    <w:basedOn w:val="765"/>
    <w:uiPriority w:val="0"/>
    <w:qFormat/>
    <w:rPr>
      <w:rFonts w:ascii="Tahoma" w:hAnsi="Tahoma"/>
      <w:sz w:val="24"/>
      <w:szCs w:val="20"/>
    </w:rPr>
  </w:style>
  <w:style w:type="paragraph" w:styleId="1339" w:customStyle="1">
    <w:name w:val="Char Char1 Char Char Char Char Char Char"/>
    <w:basedOn w:val="765"/>
    <w:uiPriority w:val="0"/>
    <w:qFormat/>
    <w:pPr>
      <w:jc w:val="center"/>
      <w:widowControl/>
    </w:pPr>
    <w:rPr>
      <w:szCs w:val="20"/>
    </w:rPr>
  </w:style>
  <w:style w:type="paragraph" w:styleId="1340" w:customStyle="1">
    <w:name w:val="Normal Paragraph Char"/>
    <w:basedOn w:val="765"/>
    <w:uiPriority w:val="0"/>
    <w:qFormat/>
    <w:pPr>
      <w:ind w:firstLine="425"/>
      <w:spacing w:before="120" w:line="360" w:lineRule="auto"/>
      <w:widowControl/>
    </w:pPr>
    <w:rPr>
      <w:rFonts w:ascii="Calibri" w:hAnsi="Calibri"/>
      <w:sz w:val="24"/>
    </w:rPr>
  </w:style>
  <w:style w:type="paragraph" w:styleId="1341" w:customStyle="1">
    <w:name w:val="Char Char Char Char Char Char Char Char Char Char Char Char Char1"/>
    <w:basedOn w:val="765"/>
    <w:uiPriority w:val="0"/>
    <w:qFormat/>
    <w:pPr>
      <w:jc w:val="left"/>
      <w:spacing w:after="160" w:line="240" w:lineRule="exact"/>
      <w:widowControl/>
    </w:pPr>
    <w:rPr>
      <w:rFonts w:ascii="Arial" w:hAnsi="Arial" w:eastAsia="Times New Roman" w:cs="Verdana"/>
      <w:b/>
      <w:sz w:val="24"/>
      <w:szCs w:val="32"/>
      <w:lang w:eastAsia="en-US"/>
    </w:rPr>
  </w:style>
  <w:style w:type="paragraph" w:styleId="1342" w:customStyle="1">
    <w:name w:val="默认段落字体 Para Char"/>
    <w:basedOn w:val="765"/>
    <w:uiPriority w:val="0"/>
    <w:qFormat/>
    <w:rPr>
      <w:rFonts w:ascii="宋体"/>
      <w:b/>
      <w:sz w:val="28"/>
      <w:szCs w:val="28"/>
    </w:rPr>
  </w:style>
  <w:style w:type="paragraph" w:styleId="134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_0"/>
    <w:uiPriority w:val="0"/>
    <w:qFormat/>
    <w:rPr>
      <w:rFonts w:ascii="Times New Roman" w:hAnsi="Times New Roman" w:eastAsia="Times New Roman" w:cs="Times New Roman"/>
      <w:sz w:val="24"/>
      <w:szCs w:val="24"/>
      <w:lang w:val="en-US" w:eastAsia="zh-CN" w:bidi="ar-SA"/>
    </w:rPr>
  </w:style>
  <w:style w:type="paragraph" w:styleId="1345" w:customStyle="1">
    <w:name w:val="Char Char Char1"/>
    <w:basedOn w:val="765"/>
    <w:uiPriority w:val="0"/>
    <w:qFormat/>
    <w:rPr>
      <w:rFonts w:ascii="Tahoma" w:hAnsi="Tahoma"/>
      <w:sz w:val="24"/>
      <w:szCs w:val="20"/>
    </w:rPr>
  </w:style>
  <w:style w:type="paragraph" w:styleId="1346" w:customStyle="1">
    <w:name w:val="Normal1"/>
    <w:uiPriority w:val="0"/>
    <w:qFormat/>
    <w:rPr>
      <w:rFonts w:ascii="Times New Roman" w:hAnsi="Times New Roman" w:eastAsia="Times New Roman" w:cs="Times New Roman"/>
      <w:sz w:val="24"/>
      <w:szCs w:val="24"/>
      <w:lang w:val="en-US" w:eastAsia="zh-CN" w:bidi="ar-SA"/>
    </w:rPr>
  </w:style>
  <w:style w:type="paragraph" w:styleId="1347" w:customStyle="1">
    <w:name w:val="xl33"/>
    <w:basedOn w:val="7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表格"/>
    <w:basedOn w:val="765"/>
    <w:uiPriority w:val="0"/>
    <w:qFormat/>
    <w:pPr>
      <w:ind w:firstLine="21"/>
    </w:pPr>
    <w:rPr>
      <w:rFonts w:ascii="宋体"/>
      <w:szCs w:val="20"/>
    </w:rPr>
  </w:style>
  <w:style w:type="paragraph" w:styleId="1349"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xl39"/>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3" w:customStyle="1">
    <w:name w:val="项目"/>
    <w:basedOn w:val="765"/>
    <w:uiPriority w:val="0"/>
    <w:qFormat/>
    <w:pPr>
      <w:ind w:left="840" w:hanging="420"/>
      <w:spacing w:before="60" w:after="60" w:line="360" w:lineRule="auto"/>
      <w:tabs>
        <w:tab w:val="left" w:pos="840" w:leader="none"/>
      </w:tabs>
    </w:pPr>
    <w:rPr>
      <w:rFonts w:ascii="宋体"/>
      <w:szCs w:val="20"/>
    </w:rPr>
  </w:style>
  <w:style w:type="paragraph" w:styleId="13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Bullet"/>
    <w:basedOn w:val="76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6" w:customStyle="1">
    <w:name w:val="保密事宜内容"/>
    <w:basedOn w:val="76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7"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8" w:customStyle="1">
    <w:name w:val="规范正文"/>
    <w:basedOn w:val="765"/>
    <w:uiPriority w:val="0"/>
    <w:qFormat/>
    <w:pPr>
      <w:ind w:left="480"/>
      <w:spacing w:line="360" w:lineRule="auto"/>
    </w:pPr>
    <w:rPr>
      <w:sz w:val="24"/>
      <w:szCs w:val="20"/>
    </w:rPr>
  </w:style>
  <w:style w:type="paragraph" w:styleId="135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0"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3"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4" w:customStyle="1">
    <w:name w:val="特点"/>
    <w:basedOn w:val="765"/>
    <w:next w:val="765"/>
    <w:uiPriority w:val="0"/>
    <w:qFormat/>
    <w:pPr>
      <w:jc w:val="center"/>
      <w:spacing w:line="360" w:lineRule="auto"/>
    </w:pPr>
    <w:rPr>
      <w:rFonts w:ascii="Arial" w:hAnsi="Arial"/>
      <w:sz w:val="24"/>
      <w:szCs w:val="20"/>
    </w:rPr>
  </w:style>
  <w:style w:type="paragraph" w:styleId="1365" w:customStyle="1">
    <w:name w:val="正文小四"/>
    <w:basedOn w:val="765"/>
    <w:uiPriority w:val="0"/>
    <w:qFormat/>
    <w:pPr>
      <w:spacing w:line="312" w:lineRule="auto"/>
    </w:pPr>
    <w:rPr>
      <w:rFonts w:ascii="Calibri" w:hAnsi="Calibri"/>
      <w:sz w:val="24"/>
    </w:rPr>
  </w:style>
  <w:style w:type="paragraph" w:styleId="1366" w:customStyle="1">
    <w:name w:val="Normal_15_0"/>
    <w:uiPriority w:val="0"/>
    <w:qFormat/>
    <w:rPr>
      <w:rFonts w:ascii="黑体" w:hAnsi="黑体" w:eastAsia="黑体" w:cs="Times New Roman"/>
      <w:b/>
      <w:sz w:val="32"/>
      <w:szCs w:val="24"/>
      <w:lang w:val="en-US" w:eastAsia="zh-CN" w:bidi="ar-SA"/>
    </w:rPr>
  </w:style>
  <w:style w:type="paragraph" w:styleId="1367" w:customStyle="1">
    <w:name w:val="tabletext"/>
    <w:basedOn w:val="765"/>
    <w:uiPriority w:val="0"/>
    <w:qFormat/>
    <w:pPr>
      <w:jc w:val="left"/>
      <w:spacing w:before="100" w:beforeAutospacing="1" w:after="100" w:afterAutospacing="1"/>
      <w:widowControl/>
    </w:pPr>
    <w:rPr>
      <w:rFonts w:ascii="宋体"/>
      <w:sz w:val="24"/>
    </w:rPr>
  </w:style>
  <w:style w:type="paragraph" w:styleId="1368" w:customStyle="1">
    <w:name w:val="表内容"/>
    <w:basedOn w:val="1198"/>
    <w:uiPriority w:val="0"/>
    <w:qFormat/>
    <w:pPr>
      <w:ind w:left="0" w:firstLine="0"/>
      <w:spacing w:line="320" w:lineRule="exact"/>
    </w:pPr>
    <w:rPr>
      <w:sz w:val="20"/>
    </w:rPr>
  </w:style>
  <w:style w:type="paragraph" w:styleId="1369" w:customStyle="1">
    <w:name w:val="Char13"/>
    <w:basedOn w:val="765"/>
    <w:uiPriority w:val="0"/>
    <w:qFormat/>
  </w:style>
  <w:style w:type="paragraph" w:styleId="1370" w:customStyle="1">
    <w:name w:val="我的样式"/>
    <w:basedOn w:val="765"/>
    <w:uiPriority w:val="0"/>
    <w:qFormat/>
    <w:pPr>
      <w:ind w:firstLine="420"/>
      <w:jc w:val="left"/>
      <w:spacing w:after="120"/>
      <w:widowControl/>
    </w:pPr>
    <w:rPr>
      <w:rFonts w:ascii="宋体"/>
      <w:color w:val="000000"/>
      <w:sz w:val="24"/>
      <w:szCs w:val="16"/>
    </w:rPr>
  </w:style>
  <w:style w:type="paragraph" w:styleId="1371"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2" w:customStyle="1">
    <w:name w:val="编号1"/>
    <w:next w:val="118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3" w:customStyle="1">
    <w:name w:val="Normal_0"/>
    <w:uiPriority w:val="0"/>
    <w:qFormat/>
    <w:rPr>
      <w:rFonts w:ascii="黑体" w:hAnsi="黑体" w:eastAsia="黑体" w:cs="Times New Roman"/>
      <w:b/>
      <w:sz w:val="32"/>
      <w:szCs w:val="24"/>
      <w:lang w:val="en-US" w:eastAsia="zh-CN" w:bidi="ar-SA"/>
    </w:rPr>
  </w:style>
  <w:style w:type="paragraph" w:styleId="1374" w:customStyle="1">
    <w:name w:val="首页单位日期"/>
    <w:basedOn w:val="765"/>
    <w:uiPriority w:val="0"/>
    <w:qFormat/>
    <w:pPr>
      <w:jc w:val="center"/>
      <w:widowControl/>
    </w:pPr>
    <w:rPr>
      <w:rFonts w:ascii="宋体" w:cs="宋体"/>
      <w:bCs/>
      <w:sz w:val="28"/>
      <w:szCs w:val="20"/>
    </w:rPr>
  </w:style>
  <w:style w:type="paragraph" w:styleId="1375" w:customStyle="1">
    <w:name w:val="Normal Paragraph"/>
    <w:basedOn w:val="765"/>
    <w:uiPriority w:val="0"/>
    <w:qFormat/>
    <w:pPr>
      <w:ind w:firstLine="425"/>
      <w:spacing w:before="120" w:line="360" w:lineRule="auto"/>
      <w:widowControl/>
    </w:pPr>
    <w:rPr>
      <w:rFonts w:ascii="Calibri" w:hAnsi="Calibri"/>
      <w:sz w:val="24"/>
      <w:szCs w:val="20"/>
    </w:rPr>
  </w:style>
  <w:style w:type="paragraph" w:styleId="1376" w:customStyle="1">
    <w:name w:val="xl36"/>
    <w:basedOn w:val="76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7" w:customStyle="1">
    <w:name w:val="È±Ê¡ÎÄ±¾"/>
    <w:basedOn w:val="765"/>
    <w:uiPriority w:val="0"/>
    <w:qFormat/>
    <w:pPr>
      <w:jc w:val="left"/>
      <w:spacing w:line="360" w:lineRule="auto"/>
      <w:widowControl/>
    </w:pPr>
    <w:rPr>
      <w:sz w:val="24"/>
      <w:szCs w:val="20"/>
    </w:rPr>
  </w:style>
  <w:style w:type="paragraph" w:styleId="1378" w:customStyle="1">
    <w:name w:val="Char Char Char Char Char Char Char Char Char Char3"/>
    <w:basedOn w:val="765"/>
    <w:uiPriority w:val="0"/>
    <w:qFormat/>
    <w:rPr>
      <w:rFonts w:ascii="Tahoma" w:hAnsi="Tahoma"/>
      <w:sz w:val="24"/>
      <w:szCs w:val="20"/>
    </w:rPr>
  </w:style>
  <w:style w:type="paragraph" w:styleId="1379" w:customStyle="1">
    <w:name w:val="a1"/>
    <w:basedOn w:val="765"/>
    <w:uiPriority w:val="0"/>
    <w:qFormat/>
    <w:pPr>
      <w:jc w:val="left"/>
      <w:spacing w:before="100" w:beforeAutospacing="1" w:after="100" w:afterAutospacing="1"/>
      <w:widowControl/>
    </w:pPr>
    <w:rPr>
      <w:rFonts w:ascii="宋体"/>
      <w:sz w:val="24"/>
    </w:rPr>
  </w:style>
  <w:style w:type="paragraph" w:styleId="1380"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xl27"/>
    <w:basedOn w:val="7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正文段"/>
    <w:basedOn w:val="765"/>
    <w:uiPriority w:val="0"/>
    <w:qFormat/>
    <w:pPr>
      <w:ind w:firstLine="425"/>
      <w:spacing w:after="240" w:line="240" w:lineRule="atLeast"/>
      <w:widowControl/>
    </w:pPr>
    <w:rPr>
      <w:sz w:val="24"/>
      <w:szCs w:val="20"/>
    </w:rPr>
  </w:style>
  <w:style w:type="paragraph" w:styleId="1384" w:customStyle="1">
    <w:name w:val="Normal_16_0"/>
    <w:uiPriority w:val="0"/>
    <w:qFormat/>
    <w:rPr>
      <w:rFonts w:ascii="黑体" w:hAnsi="黑体" w:eastAsia="黑体" w:cs="Times New Roman"/>
      <w:b/>
      <w:sz w:val="32"/>
      <w:szCs w:val="24"/>
      <w:lang w:val="en-US" w:eastAsia="zh-CN" w:bidi="ar-SA"/>
    </w:rPr>
  </w:style>
  <w:style w:type="paragraph" w:styleId="1385" w:customStyle="1">
    <w:name w:val="Normal_17"/>
    <w:uiPriority w:val="0"/>
    <w:qFormat/>
    <w:rPr>
      <w:rFonts w:ascii="黑体" w:hAnsi="黑体" w:eastAsia="黑体" w:cs="Times New Roman"/>
      <w:b/>
      <w:sz w:val="32"/>
      <w:szCs w:val="24"/>
      <w:lang w:val="en-US" w:eastAsia="zh-CN" w:bidi="ar-SA"/>
    </w:rPr>
  </w:style>
  <w:style w:type="paragraph" w:styleId="1386" w:customStyle="1">
    <w:name w:val="xl42"/>
    <w:basedOn w:val="76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7" w:customStyle="1">
    <w:name w:val="列出段落[858D7CFB-ED40-4347-BF05-701D383B685F][858D7CFB-ED40-4347-BF05-701D383B685F]"/>
    <w:basedOn w:val="765"/>
    <w:uiPriority w:val="0"/>
    <w:qFormat/>
    <w:pPr>
      <w:ind w:firstLine="200"/>
    </w:pPr>
    <w:rPr>
      <w:rFonts w:ascii="Calibri" w:hAnsi="Calibri"/>
    </w:rPr>
  </w:style>
  <w:style w:type="paragraph" w:styleId="1388" w:customStyle="1">
    <w:name w:val="缺省文本"/>
    <w:basedOn w:val="765"/>
    <w:uiPriority w:val="0"/>
    <w:qFormat/>
    <w:pPr>
      <w:jc w:val="left"/>
    </w:pPr>
    <w:rPr>
      <w:sz w:val="24"/>
      <w:szCs w:val="20"/>
    </w:rPr>
  </w:style>
  <w:style w:type="paragraph" w:styleId="1389" w:customStyle="1">
    <w:name w:val="Normal_13"/>
    <w:uiPriority w:val="0"/>
    <w:qFormat/>
    <w:rPr>
      <w:rFonts w:ascii="黑体" w:hAnsi="黑体" w:eastAsia="黑体" w:cs="Times New Roman"/>
      <w:b/>
      <w:sz w:val="32"/>
      <w:szCs w:val="24"/>
      <w:lang w:val="en-US" w:eastAsia="zh-CN" w:bidi="ar-SA"/>
    </w:rPr>
  </w:style>
  <w:style w:type="paragraph" w:styleId="139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1" w:customStyle="1">
    <w:name w:val="FA正文+标号"/>
    <w:basedOn w:val="76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2" w:customStyle="1">
    <w:name w:val="附图居中"/>
    <w:basedOn w:val="765"/>
    <w:next w:val="1225"/>
    <w:uiPriority w:val="0"/>
    <w:qFormat/>
    <w:pPr>
      <w:ind w:left="1271" w:hanging="420"/>
      <w:jc w:val="center"/>
      <w:keepNext/>
      <w:spacing w:line="360" w:lineRule="auto"/>
      <w:tabs>
        <w:tab w:val="left" w:pos="0" w:leader="none"/>
      </w:tabs>
    </w:pPr>
    <w:rPr>
      <w:caps/>
      <w:sz w:val="24"/>
    </w:rPr>
  </w:style>
  <w:style w:type="paragraph" w:styleId="13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 + 宋体"/>
    <w:basedOn w:val="765"/>
    <w:uiPriority w:val="0"/>
    <w:qFormat/>
    <w:pPr>
      <w:ind w:firstLine="250"/>
    </w:pPr>
    <w:rPr>
      <w:rFonts w:ascii="宋体"/>
      <w:szCs w:val="21"/>
    </w:rPr>
  </w:style>
  <w:style w:type="paragraph" w:styleId="1395" w:customStyle="1">
    <w:name w:val="Normal_5"/>
    <w:uiPriority w:val="0"/>
    <w:qFormat/>
    <w:rPr>
      <w:rFonts w:ascii="黑体" w:hAnsi="黑体" w:eastAsia="黑体" w:cs="Times New Roman"/>
      <w:b/>
      <w:sz w:val="32"/>
      <w:szCs w:val="24"/>
      <w:lang w:val="en-US" w:eastAsia="zh-CN" w:bidi="ar-SA"/>
    </w:rPr>
  </w:style>
  <w:style w:type="paragraph" w:styleId="1396" w:customStyle="1">
    <w:name w:val="Normal_13_0"/>
    <w:uiPriority w:val="0"/>
    <w:qFormat/>
    <w:rPr>
      <w:rFonts w:ascii="黑体" w:hAnsi="黑体" w:eastAsia="黑体" w:cs="Times New Roman"/>
      <w:b/>
      <w:sz w:val="32"/>
      <w:szCs w:val="24"/>
      <w:lang w:val="en-US" w:eastAsia="zh-CN" w:bidi="ar-SA"/>
    </w:rPr>
  </w:style>
  <w:style w:type="paragraph" w:styleId="1397" w:customStyle="1">
    <w:name w:val="Normal_14"/>
    <w:uiPriority w:val="0"/>
    <w:qFormat/>
    <w:rPr>
      <w:rFonts w:ascii="黑体" w:hAnsi="黑体" w:eastAsia="黑体" w:cs="Times New Roman"/>
      <w:b/>
      <w:sz w:val="32"/>
      <w:szCs w:val="24"/>
      <w:lang w:val="en-US" w:eastAsia="zh-CN" w:bidi="ar-SA"/>
    </w:rPr>
  </w:style>
  <w:style w:type="paragraph" w:styleId="1398"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9"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Normal_3_0"/>
    <w:uiPriority w:val="0"/>
    <w:qFormat/>
    <w:rPr>
      <w:rFonts w:ascii="黑体" w:hAnsi="黑体" w:eastAsia="黑体" w:cs="Times New Roman"/>
      <w:b/>
      <w:sz w:val="32"/>
      <w:szCs w:val="24"/>
      <w:lang w:val="en-US" w:eastAsia="zh-CN" w:bidi="ar-SA"/>
    </w:rPr>
  </w:style>
  <w:style w:type="paragraph" w:styleId="1401" w:customStyle="1">
    <w:name w:val="保密事宜格式"/>
    <w:basedOn w:val="98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2" w:customStyle="1">
    <w:name w:val="样式 正文缩进 + (中文) 仿宋_GB2312 小四 Char"/>
    <w:basedOn w:val="987"/>
    <w:uiPriority w:val="0"/>
    <w:qFormat/>
    <w:pPr>
      <w:ind w:firstLine="200"/>
      <w:spacing w:line="360" w:lineRule="auto"/>
    </w:pPr>
    <w:rPr>
      <w:szCs w:val="24"/>
    </w:rPr>
  </w:style>
  <w:style w:type="paragraph" w:styleId="1403" w:customStyle="1">
    <w:name w:val="默认段落字体 Para Char Char Char Char Char Char Char Char Char Char Char Char Char Char"/>
    <w:basedOn w:val="992"/>
    <w:uiPriority w:val="0"/>
    <w:qFormat/>
    <w:rPr>
      <w:rFonts w:ascii="Tahoma" w:hAnsi="Tahoma"/>
      <w:sz w:val="24"/>
    </w:rPr>
  </w:style>
  <w:style w:type="character" w:styleId="1404" w:customStyle="1">
    <w:name w:val="font71"/>
    <w:uiPriority w:val="0"/>
    <w:qFormat/>
    <w:rPr>
      <w:rFonts w:hint="eastAsia" w:ascii="宋体" w:hAnsi="宋体" w:eastAsia="宋体" w:cs="宋体"/>
      <w:color w:val="ff0000"/>
      <w:sz w:val="24"/>
      <w:szCs w:val="24"/>
      <w:u w:val="none"/>
    </w:rPr>
  </w:style>
  <w:style w:type="paragraph" w:styleId="1405" w:customStyle="1">
    <w:name w:val="正文缩进1"/>
    <w:basedOn w:val="765"/>
    <w:uiPriority w:val="0"/>
    <w:qFormat/>
    <w:pPr>
      <w:ind w:firstLine="420"/>
    </w:pPr>
    <w:rPr>
      <w:szCs w:val="20"/>
    </w:rPr>
  </w:style>
  <w:style w:type="character" w:styleId="1406" w:customStyle="1">
    <w:name w:val="占位符文本1"/>
    <w:uiPriority w:val="99"/>
    <w:qFormat/>
    <w:rPr>
      <w:color w:val="808080"/>
    </w:rPr>
  </w:style>
  <w:style w:type="paragraph" w:styleId="1407" w:customStyle="1">
    <w:name w:val="B2"/>
    <w:basedOn w:val="765"/>
    <w:uiPriority w:val="0"/>
    <w:qFormat/>
    <w:pPr>
      <w:numPr>
        <w:ilvl w:val="1"/>
        <w:numId w:val="4"/>
      </w:numPr>
      <w:tabs>
        <w:tab w:val="left" w:pos="1418" w:leader="none"/>
      </w:tabs>
      <w:outlineLvl w:val="1"/>
    </w:pPr>
    <w:rPr>
      <w:rFonts w:ascii="Arial Narrow" w:hAnsi="Arial Narrow" w:eastAsia="仿宋"/>
      <w:sz w:val="24"/>
      <w:szCs w:val="24"/>
    </w:rPr>
  </w:style>
  <w:style w:type="paragraph" w:styleId="1408" w:customStyle="1">
    <w:name w:val="B1"/>
    <w:basedOn w:val="76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9" w:customStyle="1">
    <w:name w:val="正文文本11"/>
    <w:basedOn w:val="765"/>
    <w:next w:val="765"/>
    <w:uiPriority w:val="0"/>
    <w:qFormat/>
    <w:rPr>
      <w:rFonts w:ascii="楷体_GB2312" w:hAnsi="Arial" w:eastAsia="楷体_GB2312"/>
      <w:sz w:val="28"/>
      <w:szCs w:val="28"/>
    </w:rPr>
  </w:style>
  <w:style w:type="paragraph" w:styleId="1410" w:customStyle="1">
    <w:name w:val="Table Text"/>
    <w:basedOn w:val="765"/>
    <w:uiPriority w:val="0"/>
    <w:qFormat/>
    <w:rPr>
      <w:rFonts w:ascii="宋体" w:hAnsi="宋体" w:cs="宋体"/>
      <w:sz w:val="17"/>
      <w:szCs w:val="17"/>
      <w:lang w:eastAsia="en-US"/>
    </w:rPr>
  </w:style>
  <w:style w:type="table" w:styleId="1411" w:customStyle="1">
    <w:name w:val="Table Normal"/>
    <w:uiPriority w:val="0"/>
    <w:qFormat/>
    <w:tblPr>
      <w:tblCellMar>
        <w:left w:w="0" w:type="dxa"/>
        <w:top w:w="0" w:type="dxa"/>
        <w:right w:w="0" w:type="dxa"/>
        <w:bottom w:w="0" w:type="dxa"/>
      </w:tblCellMar>
    </w:tblPr>
  </w:style>
  <w:style w:type="character" w:styleId="1412" w:customStyle="1">
    <w:name w:val="mark"/>
    <w:uiPriority w:val="0"/>
    <w:qFormat/>
    <w:rPr>
      <w:rFonts w:ascii="Times New Roman" w:hAnsi="Times New Roman" w:eastAsia="宋体" w:cs="Times New Roman"/>
    </w:rPr>
  </w:style>
  <w:style w:type="paragraph" w:styleId="1413" w:customStyle="1">
    <w:name w:val="标题 311"/>
    <w:basedOn w:val="765"/>
    <w:next w:val="765"/>
    <w:uiPriority w:val="0"/>
    <w:qFormat/>
    <w:pPr>
      <w:keepLines/>
      <w:keepNext/>
      <w:spacing w:before="260" w:after="260" w:line="416" w:lineRule="auto"/>
      <w:outlineLvl w:val="2"/>
    </w:pPr>
    <w:rPr>
      <w:b/>
      <w:sz w:val="32"/>
      <w:szCs w:val="20"/>
    </w:rPr>
  </w:style>
  <w:style w:type="paragraph" w:styleId="1414" w:customStyle="1">
    <w:name w:val="p16"/>
    <w:basedOn w:val="765"/>
    <w:uiPriority w:val="0"/>
    <w:qFormat/>
    <w:pPr>
      <w:widowControl/>
    </w:pPr>
    <w:rPr>
      <w:rFonts w:ascii="宋体" w:hAnsi="宋体" w:cs="宋体"/>
      <w:b/>
      <w:color w:val="000000"/>
      <w:position w:val="-10"/>
      <w:sz w:val="28"/>
      <w:szCs w:val="28"/>
    </w:rPr>
  </w:style>
  <w:style w:type="paragraph" w:styleId="1415" w:customStyle="1">
    <w:name w:val="p19"/>
    <w:basedOn w:val="765"/>
    <w:uiPriority w:val="0"/>
    <w:qFormat/>
    <w:pPr>
      <w:widowControl/>
    </w:pPr>
    <w:rPr>
      <w:rFonts w:ascii="宋体" w:hAnsi="宋体" w:cs="宋体"/>
      <w:b/>
      <w:color w:val="000000"/>
      <w:position w:val="-10"/>
      <w:sz w:val="28"/>
      <w:szCs w:val="28"/>
    </w:rPr>
  </w:style>
  <w:style w:type="paragraph" w:styleId="1416" w:customStyle="1">
    <w:name w:val="修订2"/>
    <w:uiPriority w:val="99"/>
    <w:qFormat/>
    <w:rPr>
      <w:rFonts w:ascii="Times New Roman" w:hAnsi="Times New Roman" w:eastAsia="宋体" w:cs="Times New Roman"/>
      <w:sz w:val="21"/>
      <w:szCs w:val="22"/>
      <w:lang w:val="en-US" w:eastAsia="zh-CN" w:bidi="ar-SA"/>
    </w:rPr>
  </w:style>
  <w:style w:type="character" w:styleId="1417" w:customStyle="1">
    <w:name w:val="日期 字符"/>
    <w:basedOn w:val="775"/>
    <w:link w:val="786"/>
    <w:uiPriority w:val="99"/>
    <w:qFormat/>
    <w:rPr>
      <w:sz w:val="21"/>
      <w:szCs w:val="22"/>
    </w:rPr>
  </w:style>
  <w:style w:type="character" w:styleId="1418" w:customStyle="1">
    <w:name w:val="列表段落 字符"/>
    <w:link w:val="1203"/>
    <w:uiPriority w:val="34"/>
    <w:qFormat/>
    <w:rPr>
      <w:rFonts w:ascii="Calibri" w:hAnsi="Calibri"/>
      <w:sz w:val="21"/>
      <w:szCs w:val="22"/>
    </w:rPr>
  </w:style>
  <w:style w:type="character" w:styleId="1419" w:customStyle="1">
    <w:name w:val="正文文本缩进 字符"/>
    <w:basedOn w:val="775"/>
    <w:link w:val="782"/>
    <w:uiPriority w:val="99"/>
    <w:qFormat/>
    <w:rPr>
      <w:sz w:val="21"/>
      <w:szCs w:val="22"/>
    </w:rPr>
  </w:style>
  <w:style w:type="character" w:styleId="1420" w:customStyle="1">
    <w:name w:val="标题 2 Char"/>
    <w:uiPriority w:val="0"/>
    <w:qFormat/>
    <w:rPr>
      <w:rFonts w:ascii="Cambria" w:hAnsi="Cambria" w:eastAsia="宋体" w:cs="Times New Roman"/>
      <w:b/>
      <w:bCs/>
      <w:sz w:val="32"/>
      <w:szCs w:val="32"/>
    </w:rPr>
  </w:style>
  <w:style w:type="paragraph" w:styleId="1421" w:customStyle="1">
    <w:name w:val="列表段落2"/>
    <w:basedOn w:val="765"/>
    <w:uiPriority w:val="34"/>
    <w:qFormat/>
    <w:pPr>
      <w:ind w:firstLine="420"/>
    </w:pPr>
  </w:style>
  <w:style w:type="paragraph" w:styleId="1422" w:customStyle="1">
    <w:name w:val="列表段落"/>
    <w:basedOn w:val="765"/>
    <w:uiPriority w:val="34"/>
    <w:qFormat/>
    <w:pPr>
      <w:ind w:firstLine="420"/>
    </w:pPr>
  </w:style>
  <w:style w:type="numbering" w:styleId="1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94</cp:revision>
  <dcterms:created xsi:type="dcterms:W3CDTF">2025-04-14T07:55:00Z</dcterms:created>
  <dcterms:modified xsi:type="dcterms:W3CDTF">2026-07-16T06:31:58Z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7F13A645CAC74F0CBC2168BB62CC30D2_13</vt:lpwstr>
  </property>
  <property fmtid="{D5CDD505-2E9C-101B-9397-08002B2CF9AE}" pid="4" name="KSOTemplateDocerSaveRecord">
    <vt:lpwstr>eyJoZGlkIjoiMzEwNTM5NzYwMDRjMzkwZTVkZjY2ODkwMGIxNGU0OTUiLCJ1c2VySWQiOiIyMzk1MjI1ODEifQ==</vt:lpwstr>
  </property>
</Properties>
</file>